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kern w:val="2"/>
          <w:sz w:val="21"/>
        </w:rPr>
        <w:id w:val="1799182608"/>
        <w:docPartObj>
          <w:docPartGallery w:val="Cover Pages"/>
          <w:docPartUnique/>
        </w:docPartObj>
      </w:sdtPr>
      <w:sdtEndPr>
        <w:rPr>
          <w:rFonts w:asciiTheme="minorHAnsi" w:eastAsiaTheme="minorEastAsia" w:hAnsiTheme="minorHAnsi" w:cstheme="minorBidi"/>
          <w:caps w:val="0"/>
          <w:sz w:val="84"/>
          <w:szCs w:val="84"/>
        </w:rPr>
      </w:sdtEndPr>
      <w:sdtContent>
        <w:tbl>
          <w:tblPr>
            <w:tblW w:w="5000" w:type="pct"/>
            <w:jc w:val="center"/>
            <w:tblLook w:val="04A0" w:firstRow="1" w:lastRow="0" w:firstColumn="1" w:lastColumn="0" w:noHBand="0" w:noVBand="1"/>
          </w:tblPr>
          <w:tblGrid>
            <w:gridCol w:w="9854"/>
          </w:tblGrid>
          <w:tr w:rsidR="00365733">
            <w:trPr>
              <w:trHeight w:val="2880"/>
              <w:jc w:val="center"/>
            </w:trPr>
            <w:sdt>
              <w:sdtPr>
                <w:rPr>
                  <w:rFonts w:asciiTheme="majorHAnsi" w:eastAsiaTheme="majorEastAsia" w:hAnsiTheme="majorHAnsi" w:cstheme="majorBidi"/>
                  <w:caps/>
                  <w:kern w:val="2"/>
                  <w:sz w:val="21"/>
                </w:rPr>
                <w:alias w:val="公司"/>
                <w:id w:val="15524243"/>
                <w:placeholder>
                  <w:docPart w:val="2AF3CD731A37450EBB7E6B10524BB0AC"/>
                </w:placeholder>
                <w:dataBinding w:prefixMappings="xmlns:ns0='http://schemas.openxmlformats.org/officeDocument/2006/extended-properties'" w:xpath="/ns0:Properties[1]/ns0:Company[1]" w:storeItemID="{6668398D-A668-4E3E-A5EB-62B293D839F1}"/>
                <w:text/>
              </w:sdtPr>
              <w:sdtEndPr>
                <w:rPr>
                  <w:kern w:val="0"/>
                  <w:sz w:val="22"/>
                </w:rPr>
              </w:sdtEndPr>
              <w:sdtContent>
                <w:tc>
                  <w:tcPr>
                    <w:tcW w:w="5000" w:type="pct"/>
                  </w:tcPr>
                  <w:p w:rsidR="00365733" w:rsidRDefault="00377DDD" w:rsidP="00365733">
                    <w:pPr>
                      <w:pStyle w:val="a8"/>
                      <w:tabs>
                        <w:tab w:val="left" w:pos="4590"/>
                        <w:tab w:val="center" w:pos="4819"/>
                      </w:tabs>
                      <w:rPr>
                        <w:rFonts w:asciiTheme="majorHAnsi" w:eastAsiaTheme="majorEastAsia" w:hAnsiTheme="majorHAnsi" w:cstheme="majorBidi"/>
                        <w:caps/>
                      </w:rPr>
                    </w:pPr>
                    <w:r>
                      <w:rPr>
                        <w:rFonts w:asciiTheme="majorHAnsi" w:eastAsiaTheme="majorEastAsia" w:hAnsiTheme="majorHAnsi" w:cstheme="majorBidi" w:hint="eastAsia"/>
                        <w:caps/>
                      </w:rPr>
                      <w:tab/>
                    </w:r>
                    <w:r>
                      <w:rPr>
                        <w:rFonts w:asciiTheme="majorHAnsi" w:eastAsiaTheme="majorEastAsia" w:hAnsiTheme="majorHAnsi" w:cstheme="majorBidi" w:hint="eastAsia"/>
                        <w:caps/>
                      </w:rPr>
                      <w:tab/>
                      <w:t>WIN</w:t>
                    </w:r>
                  </w:p>
                </w:tc>
              </w:sdtContent>
            </w:sdt>
          </w:tr>
          <w:tr w:rsidR="00365733">
            <w:trPr>
              <w:trHeight w:val="1440"/>
              <w:jc w:val="center"/>
            </w:trPr>
            <w:tc>
              <w:tcPr>
                <w:tcW w:w="5000" w:type="pct"/>
                <w:tcBorders>
                  <w:bottom w:val="single" w:sz="4" w:space="0" w:color="5B9BD5" w:themeColor="accent1"/>
                </w:tcBorders>
                <w:vAlign w:val="center"/>
              </w:tcPr>
              <w:p w:rsidR="00365733" w:rsidRPr="003361B1" w:rsidRDefault="003361B1">
                <w:pPr>
                  <w:pStyle w:val="a8"/>
                  <w:jc w:val="center"/>
                  <w:rPr>
                    <w:rFonts w:asciiTheme="majorHAnsi" w:eastAsiaTheme="majorEastAsia" w:hAnsiTheme="majorHAnsi" w:cstheme="majorBidi"/>
                    <w:sz w:val="80"/>
                    <w:szCs w:val="80"/>
                  </w:rPr>
                </w:pPr>
                <w:r w:rsidRPr="003361B1">
                  <w:rPr>
                    <w:rFonts w:asciiTheme="majorHAnsi" w:eastAsiaTheme="majorEastAsia" w:hAnsiTheme="majorHAnsi" w:cstheme="majorBidi" w:hint="eastAsia"/>
                    <w:color w:val="FF0000"/>
                    <w:sz w:val="80"/>
                    <w:szCs w:val="80"/>
                  </w:rPr>
                  <w:t>项目</w:t>
                </w:r>
                <w:r w:rsidR="00297E06">
                  <w:rPr>
                    <w:rFonts w:asciiTheme="majorHAnsi" w:eastAsiaTheme="majorEastAsia" w:hAnsiTheme="majorHAnsi" w:cstheme="majorBidi" w:hint="eastAsia"/>
                    <w:color w:val="FF0000"/>
                    <w:sz w:val="80"/>
                    <w:szCs w:val="80"/>
                  </w:rPr>
                  <w:t>二</w:t>
                </w:r>
                <w:r w:rsidRPr="003361B1">
                  <w:rPr>
                    <w:rFonts w:asciiTheme="majorHAnsi" w:eastAsiaTheme="majorEastAsia" w:hAnsiTheme="majorHAnsi" w:cstheme="majorBidi" w:hint="eastAsia"/>
                    <w:color w:val="FF0000"/>
                    <w:sz w:val="80"/>
                    <w:szCs w:val="80"/>
                  </w:rPr>
                  <w:t xml:space="preserve"> </w:t>
                </w:r>
                <w:r w:rsidRPr="003361B1">
                  <w:rPr>
                    <w:rFonts w:asciiTheme="majorHAnsi" w:eastAsiaTheme="majorEastAsia" w:hAnsiTheme="majorHAnsi" w:cstheme="majorBidi" w:hint="eastAsia"/>
                    <w:color w:val="FF0000"/>
                    <w:sz w:val="80"/>
                    <w:szCs w:val="80"/>
                  </w:rPr>
                  <w:t>任务</w:t>
                </w:r>
                <w:r w:rsidR="00297E06">
                  <w:rPr>
                    <w:rFonts w:asciiTheme="majorHAnsi" w:eastAsiaTheme="majorEastAsia" w:hAnsiTheme="majorHAnsi" w:cstheme="majorBidi" w:hint="eastAsia"/>
                    <w:color w:val="FF0000"/>
                    <w:sz w:val="80"/>
                    <w:szCs w:val="80"/>
                  </w:rPr>
                  <w:t>三</w:t>
                </w:r>
              </w:p>
            </w:tc>
          </w:tr>
          <w:tr w:rsidR="00365733">
            <w:trPr>
              <w:trHeight w:val="720"/>
              <w:jc w:val="center"/>
            </w:trPr>
            <w:sdt>
              <w:sdtPr>
                <w:rPr>
                  <w:rFonts w:asciiTheme="majorHAnsi" w:eastAsiaTheme="majorEastAsia" w:hAnsiTheme="majorHAnsi" w:cstheme="majorBidi" w:hint="eastAsia"/>
                  <w:b/>
                  <w:color w:val="FF0000"/>
                  <w:sz w:val="80"/>
                  <w:szCs w:val="80"/>
                </w:rPr>
                <w:alias w:val="标题"/>
                <w:id w:val="15524250"/>
                <w:placeholder>
                  <w:docPart w:val="45404F03470246D8BA45542B2FEE1045"/>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top w:val="single" w:sz="4" w:space="0" w:color="5B9BD5" w:themeColor="accent1"/>
                    </w:tcBorders>
                    <w:vAlign w:val="center"/>
                  </w:tcPr>
                  <w:p w:rsidR="00365733" w:rsidRDefault="00297E06">
                    <w:pPr>
                      <w:pStyle w:val="a8"/>
                      <w:jc w:val="center"/>
                      <w:rPr>
                        <w:rFonts w:asciiTheme="majorHAnsi" w:eastAsiaTheme="majorEastAsia" w:hAnsiTheme="majorHAnsi" w:cstheme="majorBidi"/>
                        <w:sz w:val="44"/>
                        <w:szCs w:val="44"/>
                      </w:rPr>
                    </w:pPr>
                    <w:r>
                      <w:rPr>
                        <w:rFonts w:asciiTheme="majorHAnsi" w:eastAsiaTheme="majorEastAsia" w:hAnsiTheme="majorHAnsi" w:cstheme="majorBidi" w:hint="eastAsia"/>
                        <w:b/>
                        <w:color w:val="FF0000"/>
                        <w:sz w:val="80"/>
                        <w:szCs w:val="80"/>
                      </w:rPr>
                      <w:t>安全生产</w:t>
                    </w:r>
                  </w:p>
                </w:tc>
              </w:sdtContent>
            </w:sdt>
          </w:tr>
          <w:tr w:rsidR="00365733">
            <w:trPr>
              <w:trHeight w:val="360"/>
              <w:jc w:val="center"/>
            </w:trPr>
            <w:tc>
              <w:tcPr>
                <w:tcW w:w="5000" w:type="pct"/>
                <w:vAlign w:val="center"/>
              </w:tcPr>
              <w:p w:rsidR="00365733" w:rsidRPr="00365733" w:rsidRDefault="00365733">
                <w:pPr>
                  <w:pStyle w:val="a8"/>
                  <w:jc w:val="center"/>
                  <w:rPr>
                    <w:b/>
                    <w:sz w:val="52"/>
                    <w:szCs w:val="52"/>
                  </w:rPr>
                </w:pPr>
              </w:p>
            </w:tc>
          </w:tr>
          <w:tr w:rsidR="00365733">
            <w:trPr>
              <w:trHeight w:val="360"/>
              <w:jc w:val="center"/>
            </w:trPr>
            <w:tc>
              <w:tcPr>
                <w:tcW w:w="5000" w:type="pct"/>
                <w:vAlign w:val="center"/>
              </w:tcPr>
              <w:p w:rsidR="00365733" w:rsidRDefault="00365733" w:rsidP="00365733">
                <w:pPr>
                  <w:pStyle w:val="a8"/>
                  <w:rPr>
                    <w:b/>
                    <w:bCs/>
                  </w:rPr>
                </w:pPr>
              </w:p>
            </w:tc>
          </w:tr>
          <w:tr w:rsidR="00365733">
            <w:trPr>
              <w:trHeight w:val="360"/>
              <w:jc w:val="center"/>
            </w:trPr>
            <w:tc>
              <w:tcPr>
                <w:tcW w:w="5000" w:type="pct"/>
                <w:vAlign w:val="center"/>
              </w:tcPr>
              <w:p w:rsidR="00365733" w:rsidRDefault="00365733">
                <w:pPr>
                  <w:pStyle w:val="a8"/>
                  <w:jc w:val="center"/>
                  <w:rPr>
                    <w:b/>
                    <w:bCs/>
                  </w:rPr>
                </w:pPr>
              </w:p>
            </w:tc>
          </w:tr>
        </w:tbl>
        <w:p w:rsidR="00365733" w:rsidRDefault="00365733"/>
        <w:p w:rsidR="00365733" w:rsidRDefault="00365733"/>
        <w:p w:rsidR="00365733" w:rsidRDefault="00365733"/>
        <w:p w:rsidR="00130551" w:rsidRDefault="00365733" w:rsidP="00365733">
          <w:pPr>
            <w:widowControl/>
            <w:jc w:val="left"/>
            <w:rPr>
              <w:sz w:val="84"/>
              <w:szCs w:val="84"/>
            </w:rPr>
          </w:pPr>
          <w:r>
            <w:rPr>
              <w:sz w:val="84"/>
              <w:szCs w:val="84"/>
            </w:rPr>
            <w:br w:type="page"/>
          </w:r>
        </w:p>
      </w:sdtContent>
    </w:sdt>
    <w:p w:rsidR="00130551" w:rsidRDefault="00C2180D">
      <w:pPr>
        <w:tabs>
          <w:tab w:val="left" w:pos="1780"/>
        </w:tabs>
        <w:jc w:val="right"/>
        <w:rPr>
          <w:sz w:val="44"/>
          <w:szCs w:val="44"/>
        </w:rPr>
      </w:pPr>
      <w:r>
        <w:rPr>
          <w:rFonts w:hint="eastAsia"/>
          <w:sz w:val="84"/>
          <w:szCs w:val="84"/>
        </w:rPr>
        <w:lastRenderedPageBreak/>
        <w:t xml:space="preserve">          </w:t>
      </w:r>
      <w:r>
        <w:rPr>
          <w:sz w:val="84"/>
          <w:szCs w:val="84"/>
        </w:rPr>
        <w:t xml:space="preserve">       </w:t>
      </w:r>
    </w:p>
    <w:tbl>
      <w:tblPr>
        <w:tblStyle w:val="a6"/>
        <w:tblW w:w="9771" w:type="dxa"/>
        <w:jc w:val="center"/>
        <w:tblBorders>
          <w:top w:val="single" w:sz="8" w:space="0" w:color="2E74B5" w:themeColor="accent1" w:themeShade="BF"/>
          <w:left w:val="single" w:sz="8" w:space="0" w:color="2E74B5" w:themeColor="accent1" w:themeShade="BF"/>
          <w:bottom w:val="single" w:sz="8" w:space="0" w:color="2E74B5" w:themeColor="accent1" w:themeShade="BF"/>
          <w:right w:val="single" w:sz="8" w:space="0" w:color="2E74B5" w:themeColor="accent1" w:themeShade="BF"/>
          <w:insideH w:val="single" w:sz="8" w:space="0" w:color="2E74B5" w:themeColor="accent1" w:themeShade="BF"/>
          <w:insideV w:val="single" w:sz="8" w:space="0" w:color="2E74B5" w:themeColor="accent1" w:themeShade="BF"/>
        </w:tblBorders>
        <w:tblLook w:val="04A0" w:firstRow="1" w:lastRow="0" w:firstColumn="1" w:lastColumn="0" w:noHBand="0" w:noVBand="1"/>
      </w:tblPr>
      <w:tblGrid>
        <w:gridCol w:w="1193"/>
        <w:gridCol w:w="1303"/>
        <w:gridCol w:w="178"/>
        <w:gridCol w:w="4646"/>
        <w:gridCol w:w="2451"/>
      </w:tblGrid>
      <w:tr w:rsidR="00130551">
        <w:trPr>
          <w:trHeight w:val="2107"/>
          <w:jc w:val="center"/>
        </w:trPr>
        <w:tc>
          <w:tcPr>
            <w:tcW w:w="1193" w:type="dxa"/>
            <w:vAlign w:val="center"/>
          </w:tcPr>
          <w:p w:rsidR="00130551" w:rsidRDefault="00C2180D">
            <w:pPr>
              <w:jc w:val="center"/>
              <w:rPr>
                <w:b/>
                <w:sz w:val="28"/>
                <w:szCs w:val="28"/>
              </w:rPr>
            </w:pPr>
            <w:r>
              <w:rPr>
                <w:rFonts w:hint="eastAsia"/>
                <w:b/>
                <w:sz w:val="28"/>
                <w:szCs w:val="28"/>
              </w:rPr>
              <w:t>教育</w:t>
            </w:r>
          </w:p>
          <w:p w:rsidR="00130551" w:rsidRDefault="00C2180D">
            <w:pPr>
              <w:jc w:val="center"/>
              <w:rPr>
                <w:sz w:val="28"/>
                <w:szCs w:val="28"/>
              </w:rPr>
            </w:pPr>
            <w:r>
              <w:rPr>
                <w:rFonts w:hint="eastAsia"/>
                <w:b/>
                <w:sz w:val="28"/>
                <w:szCs w:val="28"/>
              </w:rPr>
              <w:t>背景</w:t>
            </w:r>
          </w:p>
        </w:tc>
        <w:tc>
          <w:tcPr>
            <w:tcW w:w="8578" w:type="dxa"/>
            <w:gridSpan w:val="4"/>
          </w:tcPr>
          <w:p w:rsidR="00130551" w:rsidRDefault="009E564F" w:rsidP="00213954">
            <w:pPr>
              <w:spacing w:line="360" w:lineRule="auto"/>
              <w:ind w:firstLineChars="200" w:firstLine="480"/>
              <w:rPr>
                <w:sz w:val="28"/>
                <w:szCs w:val="28"/>
              </w:rPr>
            </w:pPr>
            <w:r w:rsidRPr="009E564F">
              <w:rPr>
                <w:rFonts w:hint="eastAsia"/>
                <w:sz w:val="24"/>
                <w:szCs w:val="24"/>
              </w:rPr>
              <w:t>《中华人民共和国安全生产法》由</w:t>
            </w:r>
            <w:r w:rsidRPr="009E564F">
              <w:rPr>
                <w:rFonts w:hint="eastAsia"/>
                <w:sz w:val="24"/>
                <w:szCs w:val="24"/>
              </w:rPr>
              <w:t>2021</w:t>
            </w:r>
            <w:r w:rsidRPr="009E564F">
              <w:rPr>
                <w:rFonts w:hint="eastAsia"/>
                <w:sz w:val="24"/>
                <w:szCs w:val="24"/>
              </w:rPr>
              <w:t>年</w:t>
            </w:r>
            <w:r w:rsidRPr="009E564F">
              <w:rPr>
                <w:rFonts w:hint="eastAsia"/>
                <w:sz w:val="24"/>
                <w:szCs w:val="24"/>
              </w:rPr>
              <w:t>6</w:t>
            </w:r>
            <w:r w:rsidRPr="009E564F">
              <w:rPr>
                <w:rFonts w:hint="eastAsia"/>
                <w:sz w:val="24"/>
                <w:szCs w:val="24"/>
              </w:rPr>
              <w:t>月</w:t>
            </w:r>
            <w:r w:rsidRPr="009E564F">
              <w:rPr>
                <w:rFonts w:hint="eastAsia"/>
                <w:sz w:val="24"/>
                <w:szCs w:val="24"/>
              </w:rPr>
              <w:t>10</w:t>
            </w:r>
            <w:r w:rsidRPr="009E564F">
              <w:rPr>
                <w:rFonts w:hint="eastAsia"/>
                <w:sz w:val="24"/>
                <w:szCs w:val="24"/>
              </w:rPr>
              <w:t>日第十三届全国人民代表大会常务委员会第二十九次会议第三次修正。在生产劳动的过程中，由于从业人员违反劳动纪律、法律法规和操作规范，造成严重的安全事故时有发生，危及人民生命健康和财产安全，造成环境污染和破坏。</w:t>
            </w:r>
            <w:r w:rsidR="00213954">
              <w:rPr>
                <w:rFonts w:hint="eastAsia"/>
                <w:sz w:val="24"/>
                <w:szCs w:val="24"/>
              </w:rPr>
              <w:t>作为劳动者的中职学生</w:t>
            </w:r>
            <w:r w:rsidRPr="009E564F">
              <w:rPr>
                <w:rFonts w:hint="eastAsia"/>
                <w:sz w:val="24"/>
                <w:szCs w:val="24"/>
              </w:rPr>
              <w:t>只有遵守劳动纪律和各项安全生产的规章制度，遵守劳动操作规范，才能保护生命安全和财产安全，才能使生产顺利进行，创造良好的经济效益和社会效益，由此可见生产劳动</w:t>
            </w:r>
            <w:r w:rsidR="00213954">
              <w:rPr>
                <w:rFonts w:hint="eastAsia"/>
                <w:sz w:val="24"/>
                <w:szCs w:val="24"/>
              </w:rPr>
              <w:t>安全</w:t>
            </w:r>
            <w:r w:rsidRPr="009E564F">
              <w:rPr>
                <w:rFonts w:hint="eastAsia"/>
                <w:sz w:val="24"/>
                <w:szCs w:val="24"/>
              </w:rPr>
              <w:t>教育是非常重要的。</w:t>
            </w:r>
          </w:p>
        </w:tc>
      </w:tr>
      <w:tr w:rsidR="00365733" w:rsidTr="00365733">
        <w:trPr>
          <w:trHeight w:val="2252"/>
          <w:jc w:val="center"/>
        </w:trPr>
        <w:tc>
          <w:tcPr>
            <w:tcW w:w="1193" w:type="dxa"/>
            <w:vAlign w:val="center"/>
          </w:tcPr>
          <w:p w:rsidR="00365733" w:rsidRDefault="00365733">
            <w:pPr>
              <w:jc w:val="center"/>
              <w:rPr>
                <w:b/>
                <w:sz w:val="28"/>
                <w:szCs w:val="28"/>
              </w:rPr>
            </w:pPr>
            <w:r>
              <w:rPr>
                <w:rFonts w:hint="eastAsia"/>
                <w:b/>
                <w:sz w:val="28"/>
                <w:szCs w:val="28"/>
              </w:rPr>
              <w:t>班情</w:t>
            </w:r>
          </w:p>
          <w:p w:rsidR="00365733" w:rsidRDefault="00365733">
            <w:pPr>
              <w:jc w:val="center"/>
              <w:rPr>
                <w:b/>
                <w:sz w:val="28"/>
                <w:szCs w:val="28"/>
              </w:rPr>
            </w:pPr>
            <w:r>
              <w:rPr>
                <w:rFonts w:hint="eastAsia"/>
                <w:b/>
                <w:sz w:val="28"/>
                <w:szCs w:val="28"/>
              </w:rPr>
              <w:t>分析</w:t>
            </w:r>
          </w:p>
        </w:tc>
        <w:tc>
          <w:tcPr>
            <w:tcW w:w="8578" w:type="dxa"/>
            <w:gridSpan w:val="4"/>
            <w:vAlign w:val="center"/>
          </w:tcPr>
          <w:p w:rsidR="00365733" w:rsidRDefault="00365733" w:rsidP="004E276A">
            <w:pPr>
              <w:spacing w:line="360" w:lineRule="auto"/>
              <w:rPr>
                <w:rFonts w:ascii="宋体" w:eastAsia="宋体" w:hAnsi="宋体" w:cs="宋体"/>
                <w:sz w:val="24"/>
                <w:szCs w:val="24"/>
              </w:rPr>
            </w:pPr>
          </w:p>
        </w:tc>
      </w:tr>
      <w:tr w:rsidR="00130551">
        <w:trPr>
          <w:jc w:val="center"/>
        </w:trPr>
        <w:tc>
          <w:tcPr>
            <w:tcW w:w="1193" w:type="dxa"/>
            <w:vMerge w:val="restart"/>
            <w:vAlign w:val="center"/>
          </w:tcPr>
          <w:p w:rsidR="00130551" w:rsidRDefault="00C2180D">
            <w:pPr>
              <w:jc w:val="center"/>
              <w:rPr>
                <w:b/>
                <w:sz w:val="28"/>
                <w:szCs w:val="28"/>
              </w:rPr>
            </w:pPr>
            <w:r>
              <w:rPr>
                <w:rFonts w:hint="eastAsia"/>
                <w:b/>
                <w:sz w:val="28"/>
                <w:szCs w:val="28"/>
              </w:rPr>
              <w:t>教育</w:t>
            </w:r>
          </w:p>
          <w:p w:rsidR="00130551" w:rsidRDefault="00C2180D">
            <w:pPr>
              <w:jc w:val="center"/>
              <w:rPr>
                <w:sz w:val="28"/>
                <w:szCs w:val="28"/>
              </w:rPr>
            </w:pPr>
            <w:r>
              <w:rPr>
                <w:rFonts w:hint="eastAsia"/>
                <w:b/>
                <w:sz w:val="28"/>
                <w:szCs w:val="28"/>
              </w:rPr>
              <w:t>目标</w:t>
            </w:r>
          </w:p>
        </w:tc>
        <w:tc>
          <w:tcPr>
            <w:tcW w:w="1481" w:type="dxa"/>
            <w:gridSpan w:val="2"/>
            <w:vAlign w:val="center"/>
          </w:tcPr>
          <w:p w:rsidR="00130551" w:rsidRDefault="00C2180D">
            <w:pPr>
              <w:rPr>
                <w:b/>
                <w:sz w:val="28"/>
                <w:szCs w:val="28"/>
              </w:rPr>
            </w:pPr>
            <w:r>
              <w:rPr>
                <w:rFonts w:hint="eastAsia"/>
                <w:b/>
                <w:sz w:val="28"/>
                <w:szCs w:val="28"/>
              </w:rPr>
              <w:t>认知目标</w:t>
            </w:r>
          </w:p>
        </w:tc>
        <w:tc>
          <w:tcPr>
            <w:tcW w:w="7097" w:type="dxa"/>
            <w:gridSpan w:val="2"/>
            <w:vAlign w:val="center"/>
          </w:tcPr>
          <w:p w:rsidR="00213954" w:rsidRPr="00213954" w:rsidRDefault="00213954" w:rsidP="00213954">
            <w:pPr>
              <w:spacing w:line="360" w:lineRule="auto"/>
              <w:rPr>
                <w:rFonts w:hint="eastAsia"/>
                <w:sz w:val="24"/>
                <w:szCs w:val="24"/>
              </w:rPr>
            </w:pPr>
            <w:r w:rsidRPr="00213954">
              <w:rPr>
                <w:rFonts w:hint="eastAsia"/>
                <w:sz w:val="24"/>
                <w:szCs w:val="24"/>
              </w:rPr>
              <w:t>1.</w:t>
            </w:r>
            <w:r w:rsidRPr="00213954">
              <w:rPr>
                <w:rFonts w:hint="eastAsia"/>
                <w:sz w:val="24"/>
                <w:szCs w:val="24"/>
              </w:rPr>
              <w:t>充分了解生产劳动</w:t>
            </w:r>
          </w:p>
          <w:p w:rsidR="00130551" w:rsidRPr="00C61052" w:rsidRDefault="00213954" w:rsidP="00213954">
            <w:pPr>
              <w:spacing w:line="360" w:lineRule="auto"/>
              <w:rPr>
                <w:rFonts w:ascii="宋体" w:eastAsia="宋体" w:hAnsi="宋体" w:cs="宋体"/>
                <w:sz w:val="24"/>
                <w:szCs w:val="24"/>
              </w:rPr>
            </w:pPr>
            <w:r w:rsidRPr="00213954">
              <w:rPr>
                <w:rFonts w:hint="eastAsia"/>
                <w:sz w:val="24"/>
                <w:szCs w:val="24"/>
              </w:rPr>
              <w:t>2.</w:t>
            </w:r>
            <w:r w:rsidRPr="00213954">
              <w:rPr>
                <w:rFonts w:hint="eastAsia"/>
                <w:sz w:val="24"/>
                <w:szCs w:val="24"/>
              </w:rPr>
              <w:t>认识到劳动纪律和操作规程的重要性</w:t>
            </w:r>
          </w:p>
        </w:tc>
      </w:tr>
      <w:tr w:rsidR="00130551">
        <w:trPr>
          <w:jc w:val="center"/>
        </w:trPr>
        <w:tc>
          <w:tcPr>
            <w:tcW w:w="1193" w:type="dxa"/>
            <w:vMerge/>
          </w:tcPr>
          <w:p w:rsidR="00130551" w:rsidRDefault="00130551">
            <w:pPr>
              <w:rPr>
                <w:sz w:val="28"/>
                <w:szCs w:val="28"/>
              </w:rPr>
            </w:pPr>
          </w:p>
        </w:tc>
        <w:tc>
          <w:tcPr>
            <w:tcW w:w="1481" w:type="dxa"/>
            <w:gridSpan w:val="2"/>
            <w:vAlign w:val="center"/>
          </w:tcPr>
          <w:p w:rsidR="00130551" w:rsidRDefault="00C2180D">
            <w:pPr>
              <w:rPr>
                <w:b/>
                <w:sz w:val="28"/>
                <w:szCs w:val="28"/>
              </w:rPr>
            </w:pPr>
            <w:r>
              <w:rPr>
                <w:rFonts w:hint="eastAsia"/>
                <w:b/>
                <w:sz w:val="28"/>
                <w:szCs w:val="28"/>
              </w:rPr>
              <w:t>情感目标</w:t>
            </w:r>
          </w:p>
        </w:tc>
        <w:tc>
          <w:tcPr>
            <w:tcW w:w="7097" w:type="dxa"/>
            <w:gridSpan w:val="2"/>
          </w:tcPr>
          <w:p w:rsidR="00130551" w:rsidRDefault="00213954">
            <w:pPr>
              <w:spacing w:line="360" w:lineRule="auto"/>
              <w:rPr>
                <w:sz w:val="24"/>
                <w:szCs w:val="24"/>
              </w:rPr>
            </w:pPr>
            <w:r w:rsidRPr="00213954">
              <w:rPr>
                <w:rFonts w:hint="eastAsia"/>
                <w:sz w:val="24"/>
                <w:szCs w:val="24"/>
              </w:rPr>
              <w:t>体会加强安全生产的重要性，增强安全生产的意识。</w:t>
            </w:r>
          </w:p>
        </w:tc>
      </w:tr>
      <w:tr w:rsidR="00130551">
        <w:trPr>
          <w:jc w:val="center"/>
        </w:trPr>
        <w:tc>
          <w:tcPr>
            <w:tcW w:w="1193" w:type="dxa"/>
            <w:vMerge/>
          </w:tcPr>
          <w:p w:rsidR="00130551" w:rsidRDefault="00130551">
            <w:pPr>
              <w:rPr>
                <w:sz w:val="28"/>
                <w:szCs w:val="28"/>
              </w:rPr>
            </w:pPr>
          </w:p>
        </w:tc>
        <w:tc>
          <w:tcPr>
            <w:tcW w:w="1481" w:type="dxa"/>
            <w:gridSpan w:val="2"/>
            <w:vAlign w:val="center"/>
          </w:tcPr>
          <w:p w:rsidR="00130551" w:rsidRDefault="00C2180D">
            <w:pPr>
              <w:rPr>
                <w:b/>
                <w:sz w:val="28"/>
                <w:szCs w:val="28"/>
              </w:rPr>
            </w:pPr>
            <w:r>
              <w:rPr>
                <w:rFonts w:hint="eastAsia"/>
                <w:b/>
                <w:sz w:val="28"/>
                <w:szCs w:val="28"/>
              </w:rPr>
              <w:t>行为目标</w:t>
            </w:r>
          </w:p>
        </w:tc>
        <w:tc>
          <w:tcPr>
            <w:tcW w:w="7097" w:type="dxa"/>
            <w:gridSpan w:val="2"/>
          </w:tcPr>
          <w:p w:rsidR="00130551" w:rsidRDefault="00213954" w:rsidP="00C61052">
            <w:pPr>
              <w:spacing w:line="360" w:lineRule="auto"/>
              <w:rPr>
                <w:sz w:val="24"/>
                <w:szCs w:val="24"/>
              </w:rPr>
            </w:pPr>
            <w:r w:rsidRPr="00213954">
              <w:rPr>
                <w:rFonts w:hint="eastAsia"/>
                <w:sz w:val="24"/>
                <w:szCs w:val="24"/>
              </w:rPr>
              <w:t>做到遵守劳动纪律和正确的操作规程，做到杜绝“三违”和“四不伤害”。</w:t>
            </w:r>
          </w:p>
        </w:tc>
      </w:tr>
      <w:tr w:rsidR="00130551">
        <w:trPr>
          <w:jc w:val="center"/>
        </w:trPr>
        <w:tc>
          <w:tcPr>
            <w:tcW w:w="9771" w:type="dxa"/>
            <w:gridSpan w:val="5"/>
            <w:shd w:val="clear" w:color="auto" w:fill="44546A" w:themeFill="text2"/>
          </w:tcPr>
          <w:p w:rsidR="00130551" w:rsidRDefault="00C2180D">
            <w:pPr>
              <w:jc w:val="center"/>
              <w:rPr>
                <w:b/>
                <w:sz w:val="28"/>
                <w:szCs w:val="28"/>
              </w:rPr>
            </w:pPr>
            <w:r>
              <w:rPr>
                <w:rFonts w:hint="eastAsia"/>
                <w:b/>
                <w:color w:val="FFFFFF" w:themeColor="background1"/>
                <w:sz w:val="28"/>
                <w:szCs w:val="28"/>
              </w:rPr>
              <w:t>设</w:t>
            </w:r>
            <w:r>
              <w:rPr>
                <w:rFonts w:hint="eastAsia"/>
                <w:b/>
                <w:color w:val="FFFFFF" w:themeColor="background1"/>
                <w:sz w:val="28"/>
                <w:szCs w:val="28"/>
              </w:rPr>
              <w:t xml:space="preserve"> </w:t>
            </w:r>
            <w:r>
              <w:rPr>
                <w:rFonts w:hint="eastAsia"/>
                <w:b/>
                <w:color w:val="FFFFFF" w:themeColor="background1"/>
                <w:sz w:val="28"/>
                <w:szCs w:val="28"/>
              </w:rPr>
              <w:t>计</w:t>
            </w:r>
            <w:r>
              <w:rPr>
                <w:rFonts w:hint="eastAsia"/>
                <w:b/>
                <w:color w:val="FFFFFF" w:themeColor="background1"/>
                <w:sz w:val="28"/>
                <w:szCs w:val="28"/>
              </w:rPr>
              <w:t xml:space="preserve"> </w:t>
            </w:r>
            <w:r>
              <w:rPr>
                <w:rFonts w:hint="eastAsia"/>
                <w:b/>
                <w:color w:val="FFFFFF" w:themeColor="background1"/>
                <w:sz w:val="28"/>
                <w:szCs w:val="28"/>
              </w:rPr>
              <w:t>思</w:t>
            </w:r>
            <w:r>
              <w:rPr>
                <w:rFonts w:hint="eastAsia"/>
                <w:b/>
                <w:color w:val="FFFFFF" w:themeColor="background1"/>
                <w:sz w:val="28"/>
                <w:szCs w:val="28"/>
              </w:rPr>
              <w:t xml:space="preserve"> </w:t>
            </w:r>
            <w:r>
              <w:rPr>
                <w:rFonts w:hint="eastAsia"/>
                <w:b/>
                <w:color w:val="FFFFFF" w:themeColor="background1"/>
                <w:sz w:val="28"/>
                <w:szCs w:val="28"/>
              </w:rPr>
              <w:t>路</w:t>
            </w:r>
          </w:p>
        </w:tc>
      </w:tr>
      <w:tr w:rsidR="00130551">
        <w:trPr>
          <w:trHeight w:val="3675"/>
          <w:jc w:val="center"/>
        </w:trPr>
        <w:tc>
          <w:tcPr>
            <w:tcW w:w="9771" w:type="dxa"/>
            <w:gridSpan w:val="5"/>
          </w:tcPr>
          <w:p w:rsidR="00130551" w:rsidRDefault="00C61052">
            <w:pPr>
              <w:jc w:val="center"/>
              <w:rPr>
                <w:sz w:val="28"/>
                <w:szCs w:val="28"/>
              </w:rPr>
            </w:pPr>
            <w:r>
              <w:rPr>
                <w:noProof/>
                <w:sz w:val="28"/>
                <w:szCs w:val="28"/>
              </w:rPr>
              <w:drawing>
                <wp:inline distT="0" distB="0" distL="0" distR="0" wp14:anchorId="41395D5C" wp14:editId="50BF5F26">
                  <wp:extent cx="5381625" cy="2390775"/>
                  <wp:effectExtent l="19050" t="0" r="28575" b="0"/>
                  <wp:docPr id="1" name="图示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tc>
      </w:tr>
      <w:tr w:rsidR="00130551">
        <w:trPr>
          <w:jc w:val="center"/>
        </w:trPr>
        <w:tc>
          <w:tcPr>
            <w:tcW w:w="9771" w:type="dxa"/>
            <w:gridSpan w:val="5"/>
            <w:shd w:val="clear" w:color="auto" w:fill="44546A" w:themeFill="text2"/>
          </w:tcPr>
          <w:p w:rsidR="00130551" w:rsidRDefault="00C2180D">
            <w:pPr>
              <w:spacing w:line="360" w:lineRule="auto"/>
              <w:jc w:val="center"/>
              <w:rPr>
                <w:b/>
                <w:color w:val="FFFFFF" w:themeColor="background1"/>
                <w:sz w:val="28"/>
                <w:szCs w:val="28"/>
              </w:rPr>
            </w:pPr>
            <w:r>
              <w:rPr>
                <w:rFonts w:hint="eastAsia"/>
                <w:b/>
                <w:color w:val="FFFFFF" w:themeColor="background1"/>
                <w:sz w:val="28"/>
                <w:szCs w:val="28"/>
              </w:rPr>
              <w:t>活</w:t>
            </w:r>
            <w:r>
              <w:rPr>
                <w:rFonts w:hint="eastAsia"/>
                <w:b/>
                <w:color w:val="FFFFFF" w:themeColor="background1"/>
                <w:sz w:val="28"/>
                <w:szCs w:val="28"/>
              </w:rPr>
              <w:t xml:space="preserve"> </w:t>
            </w:r>
            <w:r>
              <w:rPr>
                <w:rFonts w:hint="eastAsia"/>
                <w:b/>
                <w:color w:val="FFFFFF" w:themeColor="background1"/>
                <w:sz w:val="28"/>
                <w:szCs w:val="28"/>
              </w:rPr>
              <w:t>动</w:t>
            </w:r>
            <w:r>
              <w:rPr>
                <w:rFonts w:hint="eastAsia"/>
                <w:b/>
                <w:color w:val="FFFFFF" w:themeColor="background1"/>
                <w:sz w:val="28"/>
                <w:szCs w:val="28"/>
              </w:rPr>
              <w:t xml:space="preserve"> </w:t>
            </w:r>
            <w:r>
              <w:rPr>
                <w:rFonts w:hint="eastAsia"/>
                <w:b/>
                <w:color w:val="FFFFFF" w:themeColor="background1"/>
                <w:sz w:val="28"/>
                <w:szCs w:val="28"/>
              </w:rPr>
              <w:t>准</w:t>
            </w:r>
            <w:r>
              <w:rPr>
                <w:rFonts w:hint="eastAsia"/>
                <w:b/>
                <w:color w:val="FFFFFF" w:themeColor="background1"/>
                <w:sz w:val="28"/>
                <w:szCs w:val="28"/>
              </w:rPr>
              <w:t xml:space="preserve"> </w:t>
            </w:r>
            <w:r>
              <w:rPr>
                <w:rFonts w:hint="eastAsia"/>
                <w:b/>
                <w:color w:val="FFFFFF" w:themeColor="background1"/>
                <w:sz w:val="28"/>
                <w:szCs w:val="28"/>
              </w:rPr>
              <w:t>备</w:t>
            </w:r>
          </w:p>
        </w:tc>
      </w:tr>
      <w:tr w:rsidR="00130551">
        <w:trPr>
          <w:jc w:val="center"/>
        </w:trPr>
        <w:tc>
          <w:tcPr>
            <w:tcW w:w="1193" w:type="dxa"/>
            <w:vAlign w:val="center"/>
          </w:tcPr>
          <w:p w:rsidR="00130551" w:rsidRDefault="00C2180D">
            <w:pPr>
              <w:rPr>
                <w:b/>
                <w:sz w:val="28"/>
                <w:szCs w:val="28"/>
              </w:rPr>
            </w:pPr>
            <w:r>
              <w:rPr>
                <w:rFonts w:hint="eastAsia"/>
                <w:b/>
                <w:sz w:val="28"/>
                <w:szCs w:val="28"/>
              </w:rPr>
              <w:t>班主任</w:t>
            </w:r>
          </w:p>
        </w:tc>
        <w:tc>
          <w:tcPr>
            <w:tcW w:w="8578" w:type="dxa"/>
            <w:gridSpan w:val="4"/>
          </w:tcPr>
          <w:p w:rsidR="00130551" w:rsidRDefault="00C2180D">
            <w:pPr>
              <w:spacing w:line="360" w:lineRule="auto"/>
              <w:rPr>
                <w:sz w:val="24"/>
                <w:szCs w:val="24"/>
              </w:rPr>
            </w:pPr>
            <w:r>
              <w:rPr>
                <w:rFonts w:hint="eastAsia"/>
                <w:sz w:val="24"/>
                <w:szCs w:val="24"/>
              </w:rPr>
              <w:t>1.</w:t>
            </w:r>
            <w:r>
              <w:rPr>
                <w:rFonts w:hint="eastAsia"/>
                <w:sz w:val="24"/>
                <w:szCs w:val="24"/>
              </w:rPr>
              <w:t>制作</w:t>
            </w:r>
            <w:r>
              <w:rPr>
                <w:rFonts w:hint="eastAsia"/>
                <w:sz w:val="24"/>
                <w:szCs w:val="24"/>
              </w:rPr>
              <w:t xml:space="preserve"> PPT</w:t>
            </w:r>
            <w:r>
              <w:rPr>
                <w:rFonts w:hint="eastAsia"/>
                <w:sz w:val="24"/>
                <w:szCs w:val="24"/>
              </w:rPr>
              <w:t>；</w:t>
            </w:r>
          </w:p>
          <w:p w:rsidR="00130551" w:rsidRDefault="00C2180D">
            <w:pPr>
              <w:spacing w:line="360" w:lineRule="auto"/>
              <w:rPr>
                <w:sz w:val="24"/>
                <w:szCs w:val="24"/>
              </w:rPr>
            </w:pPr>
            <w:r>
              <w:rPr>
                <w:rFonts w:hint="eastAsia"/>
                <w:sz w:val="24"/>
                <w:szCs w:val="24"/>
              </w:rPr>
              <w:t>2.</w:t>
            </w:r>
            <w:r>
              <w:rPr>
                <w:rFonts w:hint="eastAsia"/>
                <w:sz w:val="24"/>
                <w:szCs w:val="24"/>
              </w:rPr>
              <w:t>学生分组。</w:t>
            </w:r>
          </w:p>
          <w:p w:rsidR="00130551" w:rsidRDefault="00C2180D">
            <w:pPr>
              <w:spacing w:line="360" w:lineRule="auto"/>
              <w:rPr>
                <w:sz w:val="24"/>
                <w:szCs w:val="24"/>
              </w:rPr>
            </w:pPr>
            <w:r>
              <w:rPr>
                <w:rFonts w:hint="eastAsia"/>
                <w:sz w:val="24"/>
                <w:szCs w:val="24"/>
              </w:rPr>
              <w:t>3.</w:t>
            </w:r>
            <w:r>
              <w:rPr>
                <w:rFonts w:hint="eastAsia"/>
                <w:sz w:val="24"/>
                <w:szCs w:val="24"/>
              </w:rPr>
              <w:t>班主任总结</w:t>
            </w:r>
          </w:p>
        </w:tc>
      </w:tr>
      <w:tr w:rsidR="00130551">
        <w:trPr>
          <w:jc w:val="center"/>
        </w:trPr>
        <w:tc>
          <w:tcPr>
            <w:tcW w:w="1193" w:type="dxa"/>
            <w:vAlign w:val="center"/>
          </w:tcPr>
          <w:p w:rsidR="00130551" w:rsidRDefault="00C2180D">
            <w:pPr>
              <w:rPr>
                <w:b/>
                <w:sz w:val="28"/>
                <w:szCs w:val="28"/>
              </w:rPr>
            </w:pPr>
            <w:r>
              <w:rPr>
                <w:rFonts w:hint="eastAsia"/>
                <w:b/>
                <w:sz w:val="28"/>
                <w:szCs w:val="28"/>
              </w:rPr>
              <w:t>学</w:t>
            </w:r>
            <w:r>
              <w:rPr>
                <w:rFonts w:hint="eastAsia"/>
                <w:b/>
                <w:sz w:val="28"/>
                <w:szCs w:val="28"/>
              </w:rPr>
              <w:t xml:space="preserve"> </w:t>
            </w:r>
            <w:r>
              <w:rPr>
                <w:rFonts w:hint="eastAsia"/>
                <w:b/>
                <w:sz w:val="28"/>
                <w:szCs w:val="28"/>
              </w:rPr>
              <w:t>生</w:t>
            </w:r>
          </w:p>
        </w:tc>
        <w:tc>
          <w:tcPr>
            <w:tcW w:w="8578" w:type="dxa"/>
            <w:gridSpan w:val="4"/>
          </w:tcPr>
          <w:p w:rsidR="00E417A0" w:rsidRPr="00E417A0" w:rsidRDefault="00E417A0" w:rsidP="00E417A0">
            <w:pPr>
              <w:jc w:val="left"/>
              <w:rPr>
                <w:rFonts w:hint="eastAsia"/>
                <w:sz w:val="24"/>
                <w:szCs w:val="24"/>
              </w:rPr>
            </w:pPr>
            <w:r w:rsidRPr="00E417A0">
              <w:rPr>
                <w:rFonts w:hint="eastAsia"/>
                <w:sz w:val="24"/>
                <w:szCs w:val="24"/>
              </w:rPr>
              <w:t>1.</w:t>
            </w:r>
            <w:r w:rsidRPr="00E417A0">
              <w:rPr>
                <w:rFonts w:hint="eastAsia"/>
                <w:sz w:val="24"/>
                <w:szCs w:val="24"/>
              </w:rPr>
              <w:t>以小组的形式，探究《中华人民共和国安全生产法》</w:t>
            </w:r>
          </w:p>
          <w:p w:rsidR="00130551" w:rsidRDefault="00E417A0" w:rsidP="00E417A0">
            <w:pPr>
              <w:jc w:val="left"/>
              <w:rPr>
                <w:rFonts w:eastAsia="宋体"/>
                <w:sz w:val="24"/>
                <w:szCs w:val="24"/>
              </w:rPr>
            </w:pPr>
            <w:r w:rsidRPr="00E417A0">
              <w:rPr>
                <w:rFonts w:hint="eastAsia"/>
                <w:sz w:val="24"/>
                <w:szCs w:val="24"/>
              </w:rPr>
              <w:t>2.</w:t>
            </w:r>
            <w:r w:rsidRPr="00E417A0">
              <w:rPr>
                <w:rFonts w:hint="eastAsia"/>
                <w:sz w:val="24"/>
                <w:szCs w:val="24"/>
              </w:rPr>
              <w:t>收集企业有关安全警示的标语。</w:t>
            </w:r>
          </w:p>
        </w:tc>
      </w:tr>
      <w:tr w:rsidR="00130551">
        <w:trPr>
          <w:jc w:val="center"/>
        </w:trPr>
        <w:tc>
          <w:tcPr>
            <w:tcW w:w="9771" w:type="dxa"/>
            <w:gridSpan w:val="5"/>
            <w:shd w:val="clear" w:color="auto" w:fill="44546A" w:themeFill="text2"/>
          </w:tcPr>
          <w:p w:rsidR="00130551" w:rsidRDefault="00C2180D">
            <w:pPr>
              <w:jc w:val="center"/>
              <w:rPr>
                <w:b/>
                <w:sz w:val="28"/>
                <w:szCs w:val="28"/>
              </w:rPr>
            </w:pPr>
            <w:r>
              <w:rPr>
                <w:rFonts w:hint="eastAsia"/>
                <w:b/>
                <w:color w:val="FFFFFF" w:themeColor="background1"/>
                <w:sz w:val="28"/>
                <w:szCs w:val="28"/>
              </w:rPr>
              <w:t>实</w:t>
            </w:r>
            <w:r>
              <w:rPr>
                <w:rFonts w:hint="eastAsia"/>
                <w:b/>
                <w:color w:val="FFFFFF" w:themeColor="background1"/>
                <w:sz w:val="28"/>
                <w:szCs w:val="28"/>
              </w:rPr>
              <w:t xml:space="preserve"> </w:t>
            </w:r>
            <w:r>
              <w:rPr>
                <w:rFonts w:hint="eastAsia"/>
                <w:b/>
                <w:color w:val="FFFFFF" w:themeColor="background1"/>
                <w:sz w:val="28"/>
                <w:szCs w:val="28"/>
              </w:rPr>
              <w:t>施</w:t>
            </w:r>
            <w:r>
              <w:rPr>
                <w:rFonts w:hint="eastAsia"/>
                <w:b/>
                <w:color w:val="FFFFFF" w:themeColor="background1"/>
                <w:sz w:val="28"/>
                <w:szCs w:val="28"/>
              </w:rPr>
              <w:t xml:space="preserve"> </w:t>
            </w:r>
            <w:r>
              <w:rPr>
                <w:rFonts w:hint="eastAsia"/>
                <w:b/>
                <w:color w:val="FFFFFF" w:themeColor="background1"/>
                <w:sz w:val="28"/>
                <w:szCs w:val="28"/>
              </w:rPr>
              <w:t>过</w:t>
            </w:r>
            <w:r>
              <w:rPr>
                <w:rFonts w:hint="eastAsia"/>
                <w:b/>
                <w:color w:val="FFFFFF" w:themeColor="background1"/>
                <w:sz w:val="28"/>
                <w:szCs w:val="28"/>
              </w:rPr>
              <w:t xml:space="preserve"> </w:t>
            </w:r>
            <w:r>
              <w:rPr>
                <w:rFonts w:hint="eastAsia"/>
                <w:b/>
                <w:color w:val="FFFFFF" w:themeColor="background1"/>
                <w:sz w:val="28"/>
                <w:szCs w:val="28"/>
              </w:rPr>
              <w:t>程</w:t>
            </w:r>
          </w:p>
        </w:tc>
      </w:tr>
      <w:tr w:rsidR="00130551">
        <w:trPr>
          <w:jc w:val="center"/>
        </w:trPr>
        <w:tc>
          <w:tcPr>
            <w:tcW w:w="2496" w:type="dxa"/>
            <w:gridSpan w:val="2"/>
            <w:shd w:val="clear" w:color="auto" w:fill="44546A" w:themeFill="text2"/>
          </w:tcPr>
          <w:p w:rsidR="00130551" w:rsidRDefault="00C2180D">
            <w:pPr>
              <w:jc w:val="center"/>
              <w:rPr>
                <w:rFonts w:ascii="等线" w:eastAsia="等线" w:hAnsi="等线"/>
                <w:b/>
                <w:color w:val="FFFFFF" w:themeColor="background1"/>
                <w:sz w:val="28"/>
                <w:szCs w:val="28"/>
              </w:rPr>
            </w:pPr>
            <w:r>
              <w:rPr>
                <w:rFonts w:ascii="等线" w:eastAsia="等线" w:hAnsi="等线" w:hint="eastAsia"/>
                <w:b/>
                <w:color w:val="FFFFFF" w:themeColor="background1"/>
                <w:sz w:val="28"/>
                <w:szCs w:val="28"/>
              </w:rPr>
              <w:t>环节</w:t>
            </w:r>
          </w:p>
        </w:tc>
        <w:tc>
          <w:tcPr>
            <w:tcW w:w="4824" w:type="dxa"/>
            <w:gridSpan w:val="2"/>
            <w:shd w:val="clear" w:color="auto" w:fill="44546A" w:themeFill="text2"/>
          </w:tcPr>
          <w:p w:rsidR="00130551" w:rsidRDefault="00C2180D">
            <w:pPr>
              <w:jc w:val="center"/>
              <w:rPr>
                <w:rFonts w:ascii="等线" w:eastAsia="等线" w:hAnsi="等线"/>
                <w:b/>
                <w:color w:val="FFFFFF" w:themeColor="background1"/>
                <w:sz w:val="28"/>
                <w:szCs w:val="28"/>
              </w:rPr>
            </w:pPr>
            <w:r>
              <w:rPr>
                <w:rFonts w:ascii="等线" w:eastAsia="等线" w:hAnsi="等线" w:hint="eastAsia"/>
                <w:b/>
                <w:color w:val="FFFFFF" w:themeColor="background1"/>
                <w:sz w:val="28"/>
                <w:szCs w:val="28"/>
              </w:rPr>
              <w:t>内容</w:t>
            </w:r>
          </w:p>
        </w:tc>
        <w:tc>
          <w:tcPr>
            <w:tcW w:w="2451" w:type="dxa"/>
            <w:shd w:val="clear" w:color="auto" w:fill="44546A" w:themeFill="text2"/>
          </w:tcPr>
          <w:p w:rsidR="00130551" w:rsidRDefault="00C2180D">
            <w:pPr>
              <w:jc w:val="center"/>
              <w:rPr>
                <w:rFonts w:ascii="等线" w:eastAsia="等线" w:hAnsi="等线"/>
                <w:b/>
                <w:color w:val="FFFFFF" w:themeColor="background1"/>
                <w:sz w:val="28"/>
                <w:szCs w:val="28"/>
              </w:rPr>
            </w:pPr>
            <w:r>
              <w:rPr>
                <w:rFonts w:ascii="等线" w:eastAsia="等线" w:hAnsi="等线" w:hint="eastAsia"/>
                <w:b/>
                <w:color w:val="FFFFFF" w:themeColor="background1"/>
                <w:sz w:val="28"/>
                <w:szCs w:val="28"/>
              </w:rPr>
              <w:t>设计思路</w:t>
            </w:r>
          </w:p>
        </w:tc>
      </w:tr>
      <w:tr w:rsidR="00130551">
        <w:trPr>
          <w:trHeight w:val="1797"/>
          <w:jc w:val="center"/>
        </w:trPr>
        <w:tc>
          <w:tcPr>
            <w:tcW w:w="2496" w:type="dxa"/>
            <w:gridSpan w:val="2"/>
            <w:shd w:val="clear" w:color="auto" w:fill="FFFFFF" w:themeFill="background1"/>
            <w:vAlign w:val="center"/>
          </w:tcPr>
          <w:p w:rsidR="00130551" w:rsidRDefault="00E417A0" w:rsidP="00E417A0">
            <w:pPr>
              <w:jc w:val="center"/>
              <w:rPr>
                <w:rFonts w:ascii="等线" w:eastAsia="等线" w:hAnsi="等线"/>
                <w:b/>
                <w:color w:val="FFFFFF" w:themeColor="background1"/>
                <w:sz w:val="28"/>
                <w:szCs w:val="28"/>
              </w:rPr>
            </w:pPr>
            <w:r>
              <w:rPr>
                <w:rFonts w:ascii="等线" w:eastAsia="等线" w:hAnsi="等线" w:hint="eastAsia"/>
                <w:b/>
                <w:color w:val="000000" w:themeColor="text1"/>
                <w:sz w:val="28"/>
                <w:szCs w:val="28"/>
              </w:rPr>
              <w:t>课前探究</w:t>
            </w:r>
          </w:p>
        </w:tc>
        <w:tc>
          <w:tcPr>
            <w:tcW w:w="4824" w:type="dxa"/>
            <w:gridSpan w:val="2"/>
            <w:shd w:val="clear" w:color="auto" w:fill="FFFFFF" w:themeFill="background1"/>
            <w:vAlign w:val="center"/>
          </w:tcPr>
          <w:p w:rsidR="00130551" w:rsidRDefault="00E417A0">
            <w:pPr>
              <w:rPr>
                <w:rFonts w:ascii="等线" w:eastAsia="宋体" w:hAnsi="等线"/>
                <w:color w:val="000000" w:themeColor="text1"/>
                <w:sz w:val="24"/>
                <w:szCs w:val="24"/>
              </w:rPr>
            </w:pPr>
            <w:r w:rsidRPr="00E417A0">
              <w:rPr>
                <w:rFonts w:ascii="宋体" w:eastAsia="宋体" w:hAnsi="宋体" w:cs="宋体" w:hint="eastAsia"/>
                <w:sz w:val="24"/>
                <w:szCs w:val="24"/>
              </w:rPr>
              <w:t>小组</w:t>
            </w:r>
            <w:r>
              <w:rPr>
                <w:rFonts w:ascii="宋体" w:eastAsia="宋体" w:hAnsi="宋体" w:cs="宋体" w:hint="eastAsia"/>
                <w:sz w:val="24"/>
                <w:szCs w:val="24"/>
              </w:rPr>
              <w:t>合作学习</w:t>
            </w:r>
            <w:r w:rsidRPr="00E417A0">
              <w:rPr>
                <w:rFonts w:ascii="宋体" w:eastAsia="宋体" w:hAnsi="宋体" w:cs="宋体" w:hint="eastAsia"/>
                <w:sz w:val="24"/>
                <w:szCs w:val="24"/>
              </w:rPr>
              <w:t>《中华人民共和国安全生产法》</w:t>
            </w:r>
          </w:p>
        </w:tc>
        <w:tc>
          <w:tcPr>
            <w:tcW w:w="2451" w:type="dxa"/>
            <w:shd w:val="clear" w:color="auto" w:fill="FFFFFF" w:themeFill="background1"/>
            <w:vAlign w:val="center"/>
          </w:tcPr>
          <w:p w:rsidR="00130551" w:rsidRDefault="00C2180D" w:rsidP="002778A6">
            <w:pPr>
              <w:rPr>
                <w:sz w:val="24"/>
                <w:szCs w:val="24"/>
              </w:rPr>
            </w:pPr>
            <w:r>
              <w:rPr>
                <w:rFonts w:hint="eastAsia"/>
                <w:sz w:val="24"/>
                <w:szCs w:val="24"/>
              </w:rPr>
              <w:t>主要是让</w:t>
            </w:r>
            <w:r w:rsidR="00E417A0">
              <w:rPr>
                <w:rFonts w:hint="eastAsia"/>
                <w:sz w:val="24"/>
                <w:szCs w:val="24"/>
              </w:rPr>
              <w:t>学生了解安全生产的重要性</w:t>
            </w:r>
            <w:r>
              <w:rPr>
                <w:rFonts w:hint="eastAsia"/>
                <w:sz w:val="24"/>
                <w:szCs w:val="24"/>
              </w:rPr>
              <w:t>。</w:t>
            </w:r>
          </w:p>
        </w:tc>
      </w:tr>
      <w:tr w:rsidR="00130551">
        <w:trPr>
          <w:jc w:val="center"/>
        </w:trPr>
        <w:tc>
          <w:tcPr>
            <w:tcW w:w="9771" w:type="dxa"/>
            <w:gridSpan w:val="5"/>
            <w:tcBorders>
              <w:bottom w:val="single" w:sz="8" w:space="0" w:color="2E74B5" w:themeColor="accent1" w:themeShade="BF"/>
            </w:tcBorders>
            <w:shd w:val="clear" w:color="auto" w:fill="44546A" w:themeFill="text2"/>
          </w:tcPr>
          <w:p w:rsidR="00130551" w:rsidRDefault="00C2180D">
            <w:pPr>
              <w:jc w:val="center"/>
              <w:rPr>
                <w:b/>
                <w:sz w:val="32"/>
                <w:szCs w:val="32"/>
              </w:rPr>
            </w:pPr>
            <w:r>
              <w:rPr>
                <w:rFonts w:hint="eastAsia"/>
                <w:b/>
                <w:color w:val="FFFFFF" w:themeColor="background1"/>
                <w:sz w:val="32"/>
                <w:szCs w:val="32"/>
              </w:rPr>
              <w:t>课中合作学习</w:t>
            </w:r>
          </w:p>
        </w:tc>
      </w:tr>
      <w:tr w:rsidR="00130551">
        <w:trPr>
          <w:trHeight w:val="1038"/>
          <w:jc w:val="center"/>
        </w:trPr>
        <w:tc>
          <w:tcPr>
            <w:tcW w:w="2496" w:type="dxa"/>
            <w:gridSpan w:val="2"/>
            <w:tcBorders>
              <w:bottom w:val="single" w:sz="8" w:space="0" w:color="44546A" w:themeColor="text2"/>
            </w:tcBorders>
            <w:vAlign w:val="center"/>
          </w:tcPr>
          <w:p w:rsidR="00130551" w:rsidRDefault="00C2180D">
            <w:pPr>
              <w:jc w:val="center"/>
              <w:rPr>
                <w:b/>
                <w:color w:val="000000" w:themeColor="text1"/>
                <w:sz w:val="28"/>
                <w:szCs w:val="28"/>
              </w:rPr>
            </w:pPr>
            <w:r>
              <w:rPr>
                <w:rFonts w:hint="eastAsia"/>
                <w:b/>
                <w:color w:val="000000" w:themeColor="text1"/>
                <w:sz w:val="28"/>
                <w:szCs w:val="28"/>
              </w:rPr>
              <w:t>导</w:t>
            </w:r>
            <w:r>
              <w:rPr>
                <w:rFonts w:hint="eastAsia"/>
                <w:b/>
                <w:color w:val="000000" w:themeColor="text1"/>
                <w:sz w:val="28"/>
                <w:szCs w:val="28"/>
              </w:rPr>
              <w:t xml:space="preserve"> </w:t>
            </w:r>
            <w:r>
              <w:rPr>
                <w:rFonts w:hint="eastAsia"/>
                <w:b/>
                <w:color w:val="000000" w:themeColor="text1"/>
                <w:sz w:val="28"/>
                <w:szCs w:val="28"/>
              </w:rPr>
              <w:t>入</w:t>
            </w:r>
          </w:p>
        </w:tc>
        <w:tc>
          <w:tcPr>
            <w:tcW w:w="4824" w:type="dxa"/>
            <w:gridSpan w:val="2"/>
            <w:tcBorders>
              <w:bottom w:val="single" w:sz="8" w:space="0" w:color="44546A" w:themeColor="text2"/>
            </w:tcBorders>
            <w:vAlign w:val="center"/>
          </w:tcPr>
          <w:p w:rsidR="00130551" w:rsidRDefault="002778A6">
            <w:pPr>
              <w:jc w:val="left"/>
              <w:rPr>
                <w:sz w:val="24"/>
                <w:szCs w:val="24"/>
              </w:rPr>
            </w:pPr>
            <w:r>
              <w:rPr>
                <w:rFonts w:hint="eastAsia"/>
                <w:sz w:val="24"/>
                <w:szCs w:val="24"/>
              </w:rPr>
              <w:t>环节一</w:t>
            </w:r>
          </w:p>
          <w:p w:rsidR="00E417A0" w:rsidRDefault="00E417A0">
            <w:pPr>
              <w:jc w:val="left"/>
              <w:rPr>
                <w:rFonts w:hint="eastAsia"/>
                <w:sz w:val="24"/>
                <w:szCs w:val="24"/>
              </w:rPr>
            </w:pPr>
            <w:r w:rsidRPr="00E417A0">
              <w:rPr>
                <w:rFonts w:hint="eastAsia"/>
                <w:sz w:val="24"/>
                <w:szCs w:val="24"/>
              </w:rPr>
              <w:t>王某违反劳动纪律的案例</w:t>
            </w:r>
          </w:p>
          <w:p w:rsidR="002778A6" w:rsidRDefault="002778A6">
            <w:pPr>
              <w:jc w:val="left"/>
              <w:rPr>
                <w:sz w:val="24"/>
                <w:szCs w:val="24"/>
              </w:rPr>
            </w:pPr>
            <w:r>
              <w:rPr>
                <w:rFonts w:hint="eastAsia"/>
                <w:sz w:val="24"/>
                <w:szCs w:val="24"/>
              </w:rPr>
              <w:t>环节二</w:t>
            </w:r>
          </w:p>
          <w:p w:rsidR="00E417A0" w:rsidRPr="00E417A0" w:rsidRDefault="00E417A0" w:rsidP="00E417A0">
            <w:pPr>
              <w:jc w:val="left"/>
              <w:rPr>
                <w:rFonts w:hint="eastAsia"/>
                <w:sz w:val="24"/>
                <w:szCs w:val="24"/>
              </w:rPr>
            </w:pPr>
            <w:r w:rsidRPr="00E417A0">
              <w:rPr>
                <w:rFonts w:hint="eastAsia"/>
                <w:sz w:val="24"/>
                <w:szCs w:val="24"/>
              </w:rPr>
              <w:t>学生结合案例讨论</w:t>
            </w:r>
          </w:p>
          <w:p w:rsidR="00E417A0" w:rsidRPr="00E417A0" w:rsidRDefault="00E417A0" w:rsidP="00E417A0">
            <w:pPr>
              <w:jc w:val="left"/>
              <w:rPr>
                <w:rFonts w:hint="eastAsia"/>
                <w:sz w:val="24"/>
                <w:szCs w:val="24"/>
              </w:rPr>
            </w:pPr>
            <w:r w:rsidRPr="00E417A0">
              <w:rPr>
                <w:rFonts w:hint="eastAsia"/>
                <w:sz w:val="24"/>
                <w:szCs w:val="24"/>
              </w:rPr>
              <w:t>1.</w:t>
            </w:r>
            <w:r w:rsidRPr="00E417A0">
              <w:rPr>
                <w:rFonts w:hint="eastAsia"/>
                <w:sz w:val="24"/>
                <w:szCs w:val="24"/>
              </w:rPr>
              <w:t>出现安全事故的原因是什么？</w:t>
            </w:r>
          </w:p>
          <w:p w:rsidR="00EE3CBB" w:rsidRDefault="00E417A0" w:rsidP="00E417A0">
            <w:pPr>
              <w:jc w:val="left"/>
              <w:rPr>
                <w:sz w:val="24"/>
                <w:szCs w:val="24"/>
              </w:rPr>
            </w:pPr>
            <w:r w:rsidRPr="00E417A0">
              <w:rPr>
                <w:rFonts w:hint="eastAsia"/>
                <w:sz w:val="24"/>
                <w:szCs w:val="24"/>
              </w:rPr>
              <w:t>2.</w:t>
            </w:r>
            <w:r w:rsidRPr="00E417A0">
              <w:rPr>
                <w:rFonts w:hint="eastAsia"/>
                <w:sz w:val="24"/>
                <w:szCs w:val="24"/>
              </w:rPr>
              <w:t>怎么做才能避免事故的发生？这起事故给我们的经验教训是什么？</w:t>
            </w:r>
          </w:p>
        </w:tc>
        <w:tc>
          <w:tcPr>
            <w:tcW w:w="2451" w:type="dxa"/>
            <w:tcBorders>
              <w:bottom w:val="single" w:sz="8" w:space="0" w:color="44546A" w:themeColor="text2"/>
            </w:tcBorders>
          </w:tcPr>
          <w:p w:rsidR="00130551" w:rsidRDefault="00130551">
            <w:pPr>
              <w:rPr>
                <w:sz w:val="24"/>
                <w:szCs w:val="24"/>
              </w:rPr>
            </w:pPr>
          </w:p>
          <w:p w:rsidR="00130551" w:rsidRDefault="00E417A0" w:rsidP="002778A6">
            <w:pPr>
              <w:rPr>
                <w:rFonts w:hint="eastAsia"/>
                <w:sz w:val="24"/>
                <w:szCs w:val="24"/>
              </w:rPr>
            </w:pPr>
            <w:r w:rsidRPr="00E417A0">
              <w:rPr>
                <w:rFonts w:hint="eastAsia"/>
                <w:sz w:val="24"/>
                <w:szCs w:val="24"/>
              </w:rPr>
              <w:t>通过案例警示学生违反劳动法的后果</w:t>
            </w:r>
            <w:r>
              <w:rPr>
                <w:rFonts w:hint="eastAsia"/>
                <w:sz w:val="24"/>
                <w:szCs w:val="24"/>
              </w:rPr>
              <w:t>。</w:t>
            </w:r>
          </w:p>
          <w:p w:rsidR="00E417A0" w:rsidRDefault="00E417A0" w:rsidP="002778A6">
            <w:pPr>
              <w:rPr>
                <w:sz w:val="24"/>
                <w:szCs w:val="24"/>
              </w:rPr>
            </w:pPr>
            <w:r w:rsidRPr="00E417A0">
              <w:rPr>
                <w:rFonts w:hint="eastAsia"/>
                <w:sz w:val="24"/>
                <w:szCs w:val="24"/>
              </w:rPr>
              <w:t>通过案例讨论，让学生知道这节课的目的是安全生产教育</w:t>
            </w:r>
            <w:r w:rsidR="00782224">
              <w:rPr>
                <w:rFonts w:hint="eastAsia"/>
                <w:sz w:val="24"/>
                <w:szCs w:val="24"/>
              </w:rPr>
              <w:t>。</w:t>
            </w:r>
          </w:p>
        </w:tc>
      </w:tr>
      <w:tr w:rsidR="00130551" w:rsidTr="00EE3C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7"/>
          <w:jc w:val="center"/>
        </w:trPr>
        <w:tc>
          <w:tcPr>
            <w:tcW w:w="2496" w:type="dxa"/>
            <w:gridSpan w:val="2"/>
            <w:tcBorders>
              <w:top w:val="single" w:sz="8" w:space="0" w:color="44546A" w:themeColor="text2"/>
              <w:left w:val="single" w:sz="8" w:space="0" w:color="44546A" w:themeColor="text2"/>
              <w:right w:val="single" w:sz="8" w:space="0" w:color="44546A" w:themeColor="text2"/>
            </w:tcBorders>
            <w:vAlign w:val="center"/>
          </w:tcPr>
          <w:p w:rsidR="00130551" w:rsidRDefault="00EE3CBB">
            <w:pPr>
              <w:jc w:val="center"/>
              <w:rPr>
                <w:b/>
                <w:sz w:val="28"/>
                <w:szCs w:val="28"/>
              </w:rPr>
            </w:pPr>
            <w:r>
              <w:rPr>
                <w:rFonts w:hint="eastAsia"/>
                <w:b/>
                <w:sz w:val="28"/>
                <w:szCs w:val="28"/>
              </w:rPr>
              <w:t>讲一讲</w:t>
            </w:r>
          </w:p>
          <w:p w:rsidR="00EE3CBB" w:rsidRDefault="00782224">
            <w:pPr>
              <w:jc w:val="center"/>
              <w:rPr>
                <w:b/>
                <w:sz w:val="28"/>
                <w:szCs w:val="28"/>
              </w:rPr>
            </w:pPr>
            <w:r w:rsidRPr="00782224">
              <w:rPr>
                <w:rFonts w:hint="eastAsia"/>
                <w:b/>
                <w:sz w:val="28"/>
                <w:szCs w:val="28"/>
              </w:rPr>
              <w:t>安全生产的内涵</w:t>
            </w:r>
          </w:p>
        </w:tc>
        <w:tc>
          <w:tcPr>
            <w:tcW w:w="4824"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tcPr>
          <w:p w:rsidR="00130551" w:rsidRDefault="00130551">
            <w:pPr>
              <w:rPr>
                <w:sz w:val="24"/>
                <w:szCs w:val="24"/>
              </w:rPr>
            </w:pPr>
          </w:p>
          <w:p w:rsidR="00130551" w:rsidRDefault="00C2180D" w:rsidP="00EE3CBB">
            <w:pPr>
              <w:rPr>
                <w:sz w:val="24"/>
                <w:szCs w:val="24"/>
              </w:rPr>
            </w:pPr>
            <w:r>
              <w:rPr>
                <w:rFonts w:ascii="宋体" w:eastAsia="宋体" w:hAnsi="宋体" w:cs="宋体"/>
                <w:sz w:val="24"/>
                <w:szCs w:val="24"/>
              </w:rPr>
              <w:t>环节</w:t>
            </w:r>
            <w:r>
              <w:rPr>
                <w:rFonts w:ascii="宋体" w:eastAsia="宋体" w:hAnsi="宋体" w:cs="宋体" w:hint="eastAsia"/>
                <w:sz w:val="24"/>
                <w:szCs w:val="24"/>
              </w:rPr>
              <w:t>三：</w:t>
            </w:r>
          </w:p>
          <w:p w:rsidR="00782224" w:rsidRPr="00782224" w:rsidRDefault="00782224" w:rsidP="00782224">
            <w:pPr>
              <w:rPr>
                <w:rFonts w:hint="eastAsia"/>
                <w:sz w:val="24"/>
                <w:szCs w:val="24"/>
              </w:rPr>
            </w:pPr>
            <w:r w:rsidRPr="00782224">
              <w:rPr>
                <w:rFonts w:hint="eastAsia"/>
                <w:sz w:val="24"/>
                <w:szCs w:val="24"/>
              </w:rPr>
              <w:t>教师提问：什么是安全生产？</w:t>
            </w:r>
          </w:p>
          <w:p w:rsidR="00782224" w:rsidRPr="00782224" w:rsidRDefault="00782224" w:rsidP="00782224">
            <w:pPr>
              <w:rPr>
                <w:rFonts w:hint="eastAsia"/>
                <w:sz w:val="24"/>
                <w:szCs w:val="24"/>
              </w:rPr>
            </w:pPr>
            <w:r w:rsidRPr="00782224">
              <w:rPr>
                <w:rFonts w:hint="eastAsia"/>
                <w:sz w:val="24"/>
                <w:szCs w:val="24"/>
              </w:rPr>
              <w:t>一、遵守劳动纪律和操作规程的重要性</w:t>
            </w:r>
          </w:p>
          <w:p w:rsidR="00782224" w:rsidRPr="00782224" w:rsidRDefault="00782224" w:rsidP="00782224">
            <w:pPr>
              <w:rPr>
                <w:rFonts w:hint="eastAsia"/>
                <w:sz w:val="24"/>
                <w:szCs w:val="24"/>
              </w:rPr>
            </w:pPr>
            <w:r w:rsidRPr="00782224">
              <w:rPr>
                <w:rFonts w:hint="eastAsia"/>
                <w:sz w:val="24"/>
                <w:szCs w:val="24"/>
              </w:rPr>
              <w:t>二、遵守劳动纪律和操作规程的要求</w:t>
            </w:r>
          </w:p>
          <w:p w:rsidR="00782224" w:rsidRPr="00782224" w:rsidRDefault="00782224" w:rsidP="00782224">
            <w:pPr>
              <w:rPr>
                <w:rFonts w:hint="eastAsia"/>
                <w:sz w:val="24"/>
                <w:szCs w:val="24"/>
              </w:rPr>
            </w:pPr>
            <w:r w:rsidRPr="00782224">
              <w:rPr>
                <w:rFonts w:hint="eastAsia"/>
                <w:sz w:val="24"/>
                <w:szCs w:val="24"/>
              </w:rPr>
              <w:t>1.</w:t>
            </w:r>
            <w:r w:rsidRPr="00782224">
              <w:rPr>
                <w:rFonts w:hint="eastAsia"/>
                <w:sz w:val="24"/>
                <w:szCs w:val="24"/>
              </w:rPr>
              <w:t>坚决杜绝“三违”</w:t>
            </w:r>
          </w:p>
          <w:p w:rsidR="00782224" w:rsidRPr="00782224" w:rsidRDefault="00782224" w:rsidP="00782224">
            <w:pPr>
              <w:rPr>
                <w:rFonts w:hint="eastAsia"/>
                <w:sz w:val="24"/>
                <w:szCs w:val="24"/>
              </w:rPr>
            </w:pPr>
            <w:r w:rsidRPr="00782224">
              <w:rPr>
                <w:rFonts w:hint="eastAsia"/>
                <w:sz w:val="24"/>
                <w:szCs w:val="24"/>
              </w:rPr>
              <w:t>2.</w:t>
            </w:r>
            <w:r w:rsidRPr="00782224">
              <w:rPr>
                <w:rFonts w:hint="eastAsia"/>
                <w:sz w:val="24"/>
                <w:szCs w:val="24"/>
              </w:rPr>
              <w:t>做到“四不伤害”</w:t>
            </w:r>
          </w:p>
          <w:p w:rsidR="00782224" w:rsidRDefault="00782224" w:rsidP="00782224">
            <w:pPr>
              <w:rPr>
                <w:rFonts w:hint="eastAsia"/>
                <w:sz w:val="24"/>
                <w:szCs w:val="24"/>
              </w:rPr>
            </w:pPr>
          </w:p>
          <w:p w:rsidR="00EE3CBB" w:rsidRDefault="00782224" w:rsidP="00782224">
            <w:pPr>
              <w:rPr>
                <w:rFonts w:hint="eastAsia"/>
                <w:sz w:val="24"/>
                <w:szCs w:val="24"/>
              </w:rPr>
            </w:pPr>
            <w:r w:rsidRPr="00782224">
              <w:rPr>
                <w:rFonts w:hint="eastAsia"/>
                <w:sz w:val="24"/>
                <w:szCs w:val="24"/>
              </w:rPr>
              <w:t>学生讨论：结合专业如何在实习单位做到</w:t>
            </w:r>
            <w:proofErr w:type="gramStart"/>
            <w:r w:rsidRPr="00782224">
              <w:rPr>
                <w:rFonts w:hint="eastAsia"/>
                <w:sz w:val="24"/>
                <w:szCs w:val="24"/>
              </w:rPr>
              <w:t>不</w:t>
            </w:r>
            <w:proofErr w:type="gramEnd"/>
            <w:r w:rsidRPr="00782224">
              <w:rPr>
                <w:rFonts w:hint="eastAsia"/>
                <w:sz w:val="24"/>
                <w:szCs w:val="24"/>
              </w:rPr>
              <w:t>违规，不伤害</w:t>
            </w:r>
          </w:p>
          <w:p w:rsidR="00782224" w:rsidRPr="00782224" w:rsidRDefault="00782224" w:rsidP="00782224">
            <w:pPr>
              <w:rPr>
                <w:rFonts w:eastAsia="宋体"/>
                <w:sz w:val="24"/>
                <w:szCs w:val="24"/>
              </w:rPr>
            </w:pPr>
          </w:p>
        </w:tc>
        <w:tc>
          <w:tcPr>
            <w:tcW w:w="2451" w:type="dxa"/>
            <w:tcBorders>
              <w:top w:val="single" w:sz="8" w:space="0" w:color="44546A" w:themeColor="text2"/>
              <w:left w:val="single" w:sz="8" w:space="0" w:color="44546A" w:themeColor="text2"/>
              <w:bottom w:val="single" w:sz="8" w:space="0" w:color="44546A" w:themeColor="text2"/>
              <w:right w:val="single" w:sz="8" w:space="0" w:color="44546A" w:themeColor="text2"/>
            </w:tcBorders>
            <w:vAlign w:val="center"/>
          </w:tcPr>
          <w:p w:rsidR="00782224" w:rsidRPr="00782224" w:rsidRDefault="00782224" w:rsidP="00782224">
            <w:pPr>
              <w:rPr>
                <w:rFonts w:ascii="宋体" w:eastAsia="宋体" w:hAnsi="宋体" w:cs="宋体" w:hint="eastAsia"/>
                <w:sz w:val="24"/>
                <w:szCs w:val="24"/>
              </w:rPr>
            </w:pPr>
            <w:r w:rsidRPr="00782224">
              <w:rPr>
                <w:rFonts w:ascii="宋体" w:eastAsia="宋体" w:hAnsi="宋体" w:cs="宋体" w:hint="eastAsia"/>
                <w:sz w:val="24"/>
                <w:szCs w:val="24"/>
              </w:rPr>
              <w:t>1.</w:t>
            </w:r>
            <w:r w:rsidRPr="00782224">
              <w:rPr>
                <w:rFonts w:ascii="宋体" w:eastAsia="宋体" w:hAnsi="宋体" w:cs="宋体" w:hint="eastAsia"/>
                <w:sz w:val="24"/>
                <w:szCs w:val="24"/>
              </w:rPr>
              <w:tab/>
              <w:t>让学生了解什么是安全生产</w:t>
            </w:r>
          </w:p>
          <w:p w:rsidR="00130551" w:rsidRDefault="00782224" w:rsidP="00782224">
            <w:pPr>
              <w:rPr>
                <w:sz w:val="28"/>
                <w:szCs w:val="28"/>
              </w:rPr>
            </w:pPr>
            <w:r w:rsidRPr="00782224">
              <w:rPr>
                <w:rFonts w:ascii="宋体" w:eastAsia="宋体" w:hAnsi="宋体" w:cs="宋体" w:hint="eastAsia"/>
                <w:sz w:val="24"/>
                <w:szCs w:val="24"/>
              </w:rPr>
              <w:t>2.</w:t>
            </w:r>
            <w:r w:rsidRPr="00782224">
              <w:rPr>
                <w:rFonts w:ascii="宋体" w:eastAsia="宋体" w:hAnsi="宋体" w:cs="宋体" w:hint="eastAsia"/>
                <w:sz w:val="24"/>
                <w:szCs w:val="24"/>
              </w:rPr>
              <w:tab/>
              <w:t>让学生知道劳动纪律和操作规范</w:t>
            </w:r>
          </w:p>
        </w:tc>
      </w:tr>
      <w:tr w:rsidR="00703365" w:rsidTr="00782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1"/>
          <w:jc w:val="center"/>
        </w:trPr>
        <w:tc>
          <w:tcPr>
            <w:tcW w:w="2496" w:type="dxa"/>
            <w:gridSpan w:val="2"/>
            <w:tcBorders>
              <w:top w:val="single" w:sz="8" w:space="0" w:color="44546A" w:themeColor="text2"/>
              <w:left w:val="single" w:sz="8" w:space="0" w:color="44546A" w:themeColor="text2"/>
              <w:right w:val="single" w:sz="8" w:space="0" w:color="44546A" w:themeColor="text2"/>
            </w:tcBorders>
            <w:vAlign w:val="center"/>
          </w:tcPr>
          <w:p w:rsidR="00703365" w:rsidRDefault="00703365" w:rsidP="00EE3CBB">
            <w:pPr>
              <w:jc w:val="center"/>
              <w:rPr>
                <w:b/>
                <w:sz w:val="28"/>
                <w:szCs w:val="28"/>
              </w:rPr>
            </w:pPr>
            <w:r w:rsidRPr="00EE3CBB">
              <w:rPr>
                <w:rFonts w:hint="eastAsia"/>
                <w:b/>
                <w:sz w:val="28"/>
                <w:szCs w:val="28"/>
              </w:rPr>
              <w:t>议一议</w:t>
            </w:r>
          </w:p>
          <w:p w:rsidR="00703365" w:rsidRDefault="00782224" w:rsidP="00EE3CBB">
            <w:pPr>
              <w:jc w:val="center"/>
              <w:rPr>
                <w:b/>
                <w:sz w:val="28"/>
                <w:szCs w:val="28"/>
              </w:rPr>
            </w:pPr>
            <w:r w:rsidRPr="00782224">
              <w:rPr>
                <w:rFonts w:hint="eastAsia"/>
                <w:b/>
                <w:sz w:val="28"/>
                <w:szCs w:val="28"/>
              </w:rPr>
              <w:t>提高安全生产意识</w:t>
            </w:r>
          </w:p>
        </w:tc>
        <w:tc>
          <w:tcPr>
            <w:tcW w:w="4824" w:type="dxa"/>
            <w:gridSpan w:val="2"/>
            <w:tcBorders>
              <w:top w:val="single" w:sz="8" w:space="0" w:color="44546A" w:themeColor="text2"/>
              <w:left w:val="single" w:sz="8" w:space="0" w:color="44546A" w:themeColor="text2"/>
              <w:right w:val="single" w:sz="8" w:space="0" w:color="44546A" w:themeColor="text2"/>
            </w:tcBorders>
            <w:vAlign w:val="center"/>
          </w:tcPr>
          <w:p w:rsidR="00782224" w:rsidRDefault="00782224" w:rsidP="00782224">
            <w:pPr>
              <w:rPr>
                <w:rFonts w:ascii="宋体" w:eastAsia="宋体" w:hAnsi="宋体" w:cs="宋体" w:hint="eastAsia"/>
                <w:sz w:val="24"/>
                <w:szCs w:val="24"/>
              </w:rPr>
            </w:pPr>
          </w:p>
          <w:p w:rsidR="00782224" w:rsidRDefault="00703365" w:rsidP="00782224">
            <w:pPr>
              <w:rPr>
                <w:rFonts w:hint="eastAsia"/>
                <w:color w:val="000000" w:themeColor="text1"/>
                <w:sz w:val="24"/>
                <w:szCs w:val="24"/>
              </w:rPr>
            </w:pPr>
            <w:r>
              <w:rPr>
                <w:rFonts w:ascii="宋体" w:eastAsia="宋体" w:hAnsi="宋体" w:cs="宋体"/>
                <w:sz w:val="24"/>
                <w:szCs w:val="24"/>
              </w:rPr>
              <w:t>环节</w:t>
            </w:r>
            <w:r>
              <w:rPr>
                <w:rFonts w:ascii="宋体" w:eastAsia="宋体" w:hAnsi="宋体" w:cs="宋体" w:hint="eastAsia"/>
                <w:sz w:val="24"/>
                <w:szCs w:val="24"/>
              </w:rPr>
              <w:t>四：</w:t>
            </w:r>
          </w:p>
          <w:p w:rsidR="00782224" w:rsidRPr="00782224" w:rsidRDefault="00782224" w:rsidP="00782224">
            <w:pPr>
              <w:rPr>
                <w:rFonts w:eastAsia="宋体" w:hint="eastAsia"/>
                <w:color w:val="000000" w:themeColor="text1"/>
                <w:sz w:val="24"/>
                <w:szCs w:val="24"/>
              </w:rPr>
            </w:pPr>
            <w:r w:rsidRPr="00782224">
              <w:rPr>
                <w:rFonts w:eastAsia="宋体" w:hint="eastAsia"/>
                <w:color w:val="000000" w:themeColor="text1"/>
                <w:sz w:val="24"/>
                <w:szCs w:val="24"/>
              </w:rPr>
              <w:t>教师提问：什么是安全意识？</w:t>
            </w:r>
          </w:p>
          <w:p w:rsidR="00782224" w:rsidRPr="00782224" w:rsidRDefault="00782224" w:rsidP="00782224">
            <w:pPr>
              <w:rPr>
                <w:rFonts w:eastAsia="宋体" w:hint="eastAsia"/>
                <w:color w:val="000000" w:themeColor="text1"/>
                <w:sz w:val="24"/>
                <w:szCs w:val="24"/>
              </w:rPr>
            </w:pPr>
            <w:r w:rsidRPr="00782224">
              <w:rPr>
                <w:rFonts w:eastAsia="宋体" w:hint="eastAsia"/>
                <w:color w:val="000000" w:themeColor="text1"/>
                <w:sz w:val="24"/>
                <w:szCs w:val="24"/>
              </w:rPr>
              <w:t>（一）安全生产意识的概念</w:t>
            </w:r>
          </w:p>
          <w:p w:rsidR="00782224" w:rsidRPr="00782224" w:rsidRDefault="00782224" w:rsidP="00782224">
            <w:pPr>
              <w:rPr>
                <w:rFonts w:eastAsia="宋体" w:hint="eastAsia"/>
                <w:color w:val="000000" w:themeColor="text1"/>
                <w:sz w:val="24"/>
                <w:szCs w:val="24"/>
              </w:rPr>
            </w:pPr>
            <w:r w:rsidRPr="00782224">
              <w:rPr>
                <w:rFonts w:eastAsia="宋体" w:hint="eastAsia"/>
                <w:color w:val="000000" w:themeColor="text1"/>
                <w:sz w:val="24"/>
                <w:szCs w:val="24"/>
              </w:rPr>
              <w:t>（二）提高安全意识的重要性</w:t>
            </w:r>
          </w:p>
          <w:p w:rsidR="00703365" w:rsidRPr="00782224" w:rsidRDefault="00782224" w:rsidP="00782224">
            <w:pPr>
              <w:rPr>
                <w:rFonts w:eastAsia="宋体"/>
                <w:color w:val="000000" w:themeColor="text1"/>
                <w:sz w:val="24"/>
                <w:szCs w:val="24"/>
              </w:rPr>
            </w:pPr>
            <w:r w:rsidRPr="00782224">
              <w:rPr>
                <w:rFonts w:eastAsia="宋体" w:hint="eastAsia"/>
                <w:color w:val="000000" w:themeColor="text1"/>
                <w:sz w:val="24"/>
                <w:szCs w:val="24"/>
              </w:rPr>
              <w:t>（三）自觉提高安全意识</w:t>
            </w:r>
          </w:p>
          <w:p w:rsidR="00782224" w:rsidRDefault="00782224">
            <w:pPr>
              <w:rPr>
                <w:rFonts w:ascii="宋体" w:eastAsia="宋体" w:hAnsi="宋体" w:cs="宋体" w:hint="eastAsia"/>
                <w:sz w:val="24"/>
                <w:szCs w:val="24"/>
              </w:rPr>
            </w:pPr>
          </w:p>
          <w:p w:rsidR="00703365" w:rsidRDefault="00703365">
            <w:pPr>
              <w:rPr>
                <w:rFonts w:ascii="宋体" w:eastAsia="宋体" w:hAnsi="宋体" w:cs="宋体"/>
                <w:sz w:val="24"/>
                <w:szCs w:val="24"/>
              </w:rPr>
            </w:pPr>
            <w:r>
              <w:rPr>
                <w:rFonts w:ascii="宋体" w:eastAsia="宋体" w:hAnsi="宋体" w:cs="宋体"/>
                <w:sz w:val="24"/>
                <w:szCs w:val="24"/>
              </w:rPr>
              <w:t>环节</w:t>
            </w:r>
            <w:r>
              <w:rPr>
                <w:rFonts w:ascii="宋体" w:eastAsia="宋体" w:hAnsi="宋体" w:cs="宋体" w:hint="eastAsia"/>
                <w:sz w:val="24"/>
                <w:szCs w:val="24"/>
              </w:rPr>
              <w:t>五：</w:t>
            </w:r>
          </w:p>
          <w:p w:rsidR="00703365" w:rsidRDefault="00782224">
            <w:pPr>
              <w:rPr>
                <w:rFonts w:ascii="宋体" w:eastAsia="宋体" w:hAnsi="宋体" w:cs="宋体" w:hint="eastAsia"/>
                <w:sz w:val="24"/>
                <w:szCs w:val="24"/>
              </w:rPr>
            </w:pPr>
            <w:r>
              <w:rPr>
                <w:rFonts w:ascii="宋体" w:eastAsia="宋体" w:hAnsi="宋体" w:cs="宋体" w:hint="eastAsia"/>
                <w:sz w:val="24"/>
                <w:szCs w:val="24"/>
              </w:rPr>
              <w:t>以学生的自身经历</w:t>
            </w:r>
            <w:r w:rsidR="00C6319A">
              <w:rPr>
                <w:rFonts w:ascii="宋体" w:eastAsia="宋体" w:hAnsi="宋体" w:cs="宋体" w:hint="eastAsia"/>
                <w:sz w:val="24"/>
                <w:szCs w:val="24"/>
              </w:rPr>
              <w:t>，</w:t>
            </w:r>
            <w:r>
              <w:rPr>
                <w:rFonts w:ascii="宋体" w:eastAsia="宋体" w:hAnsi="宋体" w:cs="宋体" w:hint="eastAsia"/>
                <w:sz w:val="24"/>
                <w:szCs w:val="24"/>
              </w:rPr>
              <w:t>结合</w:t>
            </w:r>
            <w:r w:rsidR="00C6319A" w:rsidRPr="00C6319A">
              <w:rPr>
                <w:rFonts w:ascii="宋体" w:eastAsia="宋体" w:hAnsi="宋体" w:cs="宋体" w:hint="eastAsia"/>
                <w:sz w:val="24"/>
                <w:szCs w:val="24"/>
              </w:rPr>
              <w:t>收集企业有关安全教育或警示的标语，</w:t>
            </w:r>
            <w:r>
              <w:rPr>
                <w:rFonts w:ascii="宋体" w:eastAsia="宋体" w:hAnsi="宋体" w:cs="宋体" w:hint="eastAsia"/>
                <w:sz w:val="24"/>
                <w:szCs w:val="24"/>
              </w:rPr>
              <w:t>讨论：</w:t>
            </w:r>
          </w:p>
          <w:p w:rsidR="00782224" w:rsidRDefault="00782224">
            <w:pPr>
              <w:rPr>
                <w:rFonts w:ascii="宋体" w:eastAsia="宋体" w:hAnsi="宋体" w:cs="宋体"/>
                <w:sz w:val="24"/>
                <w:szCs w:val="24"/>
              </w:rPr>
            </w:pPr>
            <w:r>
              <w:rPr>
                <w:rFonts w:ascii="宋体" w:eastAsia="宋体" w:hAnsi="宋体" w:cs="宋体" w:hint="eastAsia"/>
                <w:sz w:val="24"/>
                <w:szCs w:val="24"/>
              </w:rPr>
              <w:t>如何提高安全生产意识？</w:t>
            </w:r>
          </w:p>
          <w:p w:rsidR="00703365" w:rsidRDefault="00703365" w:rsidP="006149E4">
            <w:pPr>
              <w:rPr>
                <w:rFonts w:eastAsia="宋体"/>
                <w:color w:val="FF0000"/>
                <w:sz w:val="24"/>
                <w:szCs w:val="24"/>
              </w:rPr>
            </w:pPr>
          </w:p>
        </w:tc>
        <w:tc>
          <w:tcPr>
            <w:tcW w:w="2451" w:type="dxa"/>
            <w:tcBorders>
              <w:top w:val="single" w:sz="8" w:space="0" w:color="44546A" w:themeColor="text2"/>
              <w:left w:val="single" w:sz="8" w:space="0" w:color="44546A" w:themeColor="text2"/>
              <w:right w:val="single" w:sz="8" w:space="0" w:color="44546A" w:themeColor="text2"/>
            </w:tcBorders>
          </w:tcPr>
          <w:p w:rsidR="00782224" w:rsidRDefault="00782224" w:rsidP="00782224">
            <w:pPr>
              <w:rPr>
                <w:rFonts w:ascii="宋体" w:eastAsia="宋体" w:hAnsi="宋体" w:cs="宋体" w:hint="eastAsia"/>
                <w:sz w:val="24"/>
                <w:szCs w:val="24"/>
              </w:rPr>
            </w:pPr>
          </w:p>
          <w:p w:rsidR="00782224" w:rsidRDefault="00782224" w:rsidP="00782224">
            <w:pPr>
              <w:rPr>
                <w:rFonts w:ascii="宋体" w:eastAsia="宋体" w:hAnsi="宋体" w:cs="宋体" w:hint="eastAsia"/>
                <w:sz w:val="24"/>
                <w:szCs w:val="24"/>
              </w:rPr>
            </w:pPr>
          </w:p>
          <w:p w:rsidR="00782224" w:rsidRPr="00782224" w:rsidRDefault="00782224" w:rsidP="00782224">
            <w:pPr>
              <w:rPr>
                <w:rFonts w:ascii="宋体" w:eastAsia="宋体" w:hAnsi="宋体" w:cs="宋体" w:hint="eastAsia"/>
                <w:sz w:val="24"/>
                <w:szCs w:val="24"/>
              </w:rPr>
            </w:pPr>
            <w:r w:rsidRPr="00782224">
              <w:rPr>
                <w:rFonts w:ascii="宋体" w:eastAsia="宋体" w:hAnsi="宋体" w:cs="宋体" w:hint="eastAsia"/>
                <w:sz w:val="24"/>
                <w:szCs w:val="24"/>
              </w:rPr>
              <w:t>1.</w:t>
            </w:r>
            <w:r w:rsidRPr="00782224">
              <w:rPr>
                <w:rFonts w:ascii="宋体" w:eastAsia="宋体" w:hAnsi="宋体" w:cs="宋体" w:hint="eastAsia"/>
                <w:sz w:val="24"/>
                <w:szCs w:val="24"/>
              </w:rPr>
              <w:tab/>
              <w:t>帮组学生树立安全意识</w:t>
            </w:r>
          </w:p>
          <w:p w:rsidR="00703365" w:rsidRDefault="00782224" w:rsidP="00782224">
            <w:pPr>
              <w:rPr>
                <w:sz w:val="28"/>
                <w:szCs w:val="28"/>
              </w:rPr>
            </w:pPr>
            <w:r w:rsidRPr="00782224">
              <w:rPr>
                <w:rFonts w:ascii="宋体" w:eastAsia="宋体" w:hAnsi="宋体" w:cs="宋体" w:hint="eastAsia"/>
                <w:sz w:val="24"/>
                <w:szCs w:val="24"/>
              </w:rPr>
              <w:t>2.</w:t>
            </w:r>
            <w:r w:rsidRPr="00782224">
              <w:rPr>
                <w:rFonts w:ascii="宋体" w:eastAsia="宋体" w:hAnsi="宋体" w:cs="宋体" w:hint="eastAsia"/>
                <w:sz w:val="24"/>
                <w:szCs w:val="24"/>
              </w:rPr>
              <w:tab/>
              <w:t>认识到安全生产的重要性</w:t>
            </w:r>
          </w:p>
        </w:tc>
      </w:tr>
      <w:tr w:rsidR="00703365" w:rsidTr="00C631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8"/>
          <w:jc w:val="center"/>
        </w:trPr>
        <w:tc>
          <w:tcPr>
            <w:tcW w:w="2496" w:type="dxa"/>
            <w:gridSpan w:val="2"/>
            <w:tcBorders>
              <w:top w:val="single" w:sz="4" w:space="0" w:color="auto"/>
              <w:left w:val="single" w:sz="8" w:space="0" w:color="44546A" w:themeColor="text2"/>
              <w:right w:val="single" w:sz="8" w:space="0" w:color="44546A" w:themeColor="text2"/>
            </w:tcBorders>
          </w:tcPr>
          <w:p w:rsidR="00703365" w:rsidRDefault="00703365" w:rsidP="00EE3CBB">
            <w:pPr>
              <w:jc w:val="center"/>
              <w:rPr>
                <w:b/>
                <w:sz w:val="28"/>
                <w:szCs w:val="28"/>
              </w:rPr>
            </w:pPr>
          </w:p>
          <w:p w:rsidR="00703365" w:rsidRDefault="00703365" w:rsidP="00EE3CBB">
            <w:pPr>
              <w:jc w:val="center"/>
              <w:rPr>
                <w:b/>
                <w:sz w:val="28"/>
                <w:szCs w:val="28"/>
              </w:rPr>
            </w:pPr>
          </w:p>
          <w:p w:rsidR="00703365" w:rsidRDefault="00782224" w:rsidP="00EE3CBB">
            <w:pPr>
              <w:jc w:val="center"/>
              <w:rPr>
                <w:b/>
                <w:sz w:val="28"/>
                <w:szCs w:val="28"/>
              </w:rPr>
            </w:pPr>
            <w:r>
              <w:rPr>
                <w:rFonts w:hint="eastAsia"/>
                <w:b/>
                <w:sz w:val="28"/>
                <w:szCs w:val="28"/>
              </w:rPr>
              <w:t>做</w:t>
            </w:r>
            <w:r w:rsidR="00703365" w:rsidRPr="00BF6AB3">
              <w:rPr>
                <w:rFonts w:hint="eastAsia"/>
                <w:b/>
                <w:sz w:val="28"/>
                <w:szCs w:val="28"/>
              </w:rPr>
              <w:t>一</w:t>
            </w:r>
            <w:r>
              <w:rPr>
                <w:rFonts w:hint="eastAsia"/>
                <w:b/>
                <w:sz w:val="28"/>
                <w:szCs w:val="28"/>
              </w:rPr>
              <w:t>做</w:t>
            </w:r>
          </w:p>
          <w:p w:rsidR="00703365" w:rsidRDefault="00782224" w:rsidP="00EE3CBB">
            <w:pPr>
              <w:jc w:val="center"/>
              <w:rPr>
                <w:sz w:val="28"/>
                <w:szCs w:val="28"/>
              </w:rPr>
            </w:pPr>
            <w:r w:rsidRPr="00782224">
              <w:rPr>
                <w:rFonts w:hint="eastAsia"/>
                <w:b/>
                <w:sz w:val="28"/>
                <w:szCs w:val="28"/>
              </w:rPr>
              <w:t>规范安全生产行为</w:t>
            </w:r>
          </w:p>
        </w:tc>
        <w:tc>
          <w:tcPr>
            <w:tcW w:w="4824" w:type="dxa"/>
            <w:gridSpan w:val="2"/>
            <w:tcBorders>
              <w:top w:val="single" w:sz="4" w:space="0" w:color="auto"/>
              <w:left w:val="single" w:sz="8" w:space="0" w:color="44546A" w:themeColor="text2"/>
              <w:right w:val="single" w:sz="8" w:space="0" w:color="44546A" w:themeColor="text2"/>
            </w:tcBorders>
          </w:tcPr>
          <w:p w:rsidR="00703365" w:rsidRDefault="00703365">
            <w:pPr>
              <w:rPr>
                <w:rFonts w:ascii="宋体" w:eastAsia="宋体" w:hAnsi="宋体" w:cs="宋体"/>
                <w:sz w:val="24"/>
                <w:szCs w:val="24"/>
              </w:rPr>
            </w:pPr>
            <w:r>
              <w:rPr>
                <w:rFonts w:ascii="宋体" w:eastAsia="宋体" w:hAnsi="宋体" w:cs="宋体" w:hint="eastAsia"/>
                <w:sz w:val="24"/>
                <w:szCs w:val="24"/>
              </w:rPr>
              <w:t xml:space="preserve">环节六： </w:t>
            </w:r>
          </w:p>
          <w:p w:rsidR="00703365" w:rsidRDefault="00782224">
            <w:pPr>
              <w:rPr>
                <w:rFonts w:ascii="宋体" w:eastAsia="宋体" w:hAnsi="宋体" w:cs="宋体"/>
                <w:sz w:val="24"/>
                <w:szCs w:val="24"/>
              </w:rPr>
            </w:pPr>
            <w:r>
              <w:rPr>
                <w:rFonts w:ascii="宋体" w:eastAsia="宋体" w:hAnsi="宋体" w:cs="宋体" w:hint="eastAsia"/>
                <w:sz w:val="24"/>
                <w:szCs w:val="24"/>
              </w:rPr>
              <w:t>介绍《中华人民共和国安全生产法》</w:t>
            </w:r>
          </w:p>
          <w:p w:rsidR="00703365" w:rsidRDefault="00703365">
            <w:pPr>
              <w:rPr>
                <w:rFonts w:ascii="宋体" w:eastAsia="宋体" w:hAnsi="宋体" w:cs="宋体"/>
                <w:sz w:val="24"/>
                <w:szCs w:val="24"/>
              </w:rPr>
            </w:pPr>
          </w:p>
          <w:p w:rsidR="00703365" w:rsidRDefault="00703365">
            <w:pPr>
              <w:rPr>
                <w:rFonts w:ascii="宋体" w:eastAsia="宋体" w:hAnsi="宋体" w:cs="宋体"/>
                <w:sz w:val="24"/>
                <w:szCs w:val="24"/>
              </w:rPr>
            </w:pPr>
            <w:r>
              <w:rPr>
                <w:rFonts w:ascii="宋体" w:eastAsia="宋体" w:hAnsi="宋体" w:cs="宋体" w:hint="eastAsia"/>
                <w:sz w:val="24"/>
                <w:szCs w:val="24"/>
              </w:rPr>
              <w:t>环节七</w:t>
            </w:r>
          </w:p>
          <w:p w:rsidR="00D0246E" w:rsidRPr="00D0246E" w:rsidRDefault="00D0246E" w:rsidP="00D0246E">
            <w:pPr>
              <w:rPr>
                <w:rFonts w:ascii="宋体" w:eastAsia="宋体" w:hAnsi="宋体" w:cs="宋体"/>
                <w:sz w:val="24"/>
                <w:szCs w:val="24"/>
              </w:rPr>
            </w:pPr>
            <w:r>
              <w:rPr>
                <w:rFonts w:ascii="宋体" w:eastAsia="宋体" w:hAnsi="宋体" w:cs="宋体" w:hint="eastAsia"/>
                <w:sz w:val="24"/>
                <w:szCs w:val="24"/>
              </w:rPr>
              <w:t>同学们</w:t>
            </w:r>
            <w:r w:rsidR="00782224" w:rsidRPr="00782224">
              <w:rPr>
                <w:rFonts w:ascii="宋体" w:eastAsia="宋体" w:hAnsi="宋体" w:cs="宋体" w:hint="eastAsia"/>
                <w:sz w:val="24"/>
                <w:szCs w:val="24"/>
              </w:rPr>
              <w:t>结合本专业情况，收集相关岗位的操作规程</w:t>
            </w:r>
            <w:r w:rsidR="00782224">
              <w:rPr>
                <w:rFonts w:ascii="宋体" w:eastAsia="宋体" w:hAnsi="宋体" w:cs="宋体" w:hint="eastAsia"/>
                <w:sz w:val="24"/>
                <w:szCs w:val="24"/>
              </w:rPr>
              <w:t>、</w:t>
            </w:r>
            <w:r w:rsidR="00782224" w:rsidRPr="00782224">
              <w:rPr>
                <w:rFonts w:ascii="宋体" w:eastAsia="宋体" w:hAnsi="宋体" w:cs="宋体" w:hint="eastAsia"/>
                <w:sz w:val="24"/>
                <w:szCs w:val="24"/>
              </w:rPr>
              <w:t>熟记</w:t>
            </w:r>
            <w:r w:rsidR="00782224">
              <w:rPr>
                <w:rFonts w:ascii="宋体" w:eastAsia="宋体" w:hAnsi="宋体" w:cs="宋体" w:hint="eastAsia"/>
                <w:sz w:val="24"/>
                <w:szCs w:val="24"/>
              </w:rPr>
              <w:t>，</w:t>
            </w:r>
            <w:r>
              <w:rPr>
                <w:rFonts w:ascii="宋体" w:eastAsia="宋体" w:hAnsi="宋体" w:cs="宋体" w:hint="eastAsia"/>
                <w:sz w:val="24"/>
                <w:szCs w:val="24"/>
              </w:rPr>
              <w:t>分组上台</w:t>
            </w:r>
            <w:r w:rsidR="00782224">
              <w:rPr>
                <w:rFonts w:ascii="宋体" w:eastAsia="宋体" w:hAnsi="宋体" w:cs="宋体" w:hint="eastAsia"/>
                <w:sz w:val="24"/>
                <w:szCs w:val="24"/>
              </w:rPr>
              <w:t>演示安全生产的做法</w:t>
            </w:r>
            <w:r>
              <w:rPr>
                <w:rFonts w:ascii="宋体" w:eastAsia="宋体" w:hAnsi="宋体" w:cs="宋体" w:hint="eastAsia"/>
                <w:sz w:val="24"/>
                <w:szCs w:val="24"/>
              </w:rPr>
              <w:t>。</w:t>
            </w:r>
          </w:p>
        </w:tc>
        <w:tc>
          <w:tcPr>
            <w:tcW w:w="2451" w:type="dxa"/>
            <w:tcBorders>
              <w:top w:val="single" w:sz="4" w:space="0" w:color="auto"/>
              <w:left w:val="single" w:sz="8" w:space="0" w:color="44546A" w:themeColor="text2"/>
              <w:right w:val="single" w:sz="8" w:space="0" w:color="44546A" w:themeColor="text2"/>
            </w:tcBorders>
            <w:vAlign w:val="center"/>
          </w:tcPr>
          <w:p w:rsidR="00703365" w:rsidRPr="00703365" w:rsidRDefault="00C6319A" w:rsidP="00EE3CBB">
            <w:pPr>
              <w:rPr>
                <w:rFonts w:ascii="宋体" w:eastAsia="宋体" w:hAnsi="宋体" w:cs="宋体"/>
                <w:sz w:val="24"/>
                <w:szCs w:val="24"/>
              </w:rPr>
            </w:pPr>
            <w:r w:rsidRPr="00C6319A">
              <w:rPr>
                <w:rFonts w:ascii="宋体" w:eastAsia="宋体" w:hAnsi="宋体" w:cs="宋体" w:hint="eastAsia"/>
                <w:sz w:val="24"/>
                <w:szCs w:val="24"/>
              </w:rPr>
              <w:t>通过</w:t>
            </w:r>
            <w:r>
              <w:rPr>
                <w:rFonts w:ascii="宋体" w:eastAsia="宋体" w:hAnsi="宋体" w:cs="宋体" w:hint="eastAsia"/>
                <w:sz w:val="24"/>
                <w:szCs w:val="24"/>
              </w:rPr>
              <w:t>演示</w:t>
            </w:r>
            <w:r w:rsidRPr="00C6319A">
              <w:rPr>
                <w:rFonts w:ascii="宋体" w:eastAsia="宋体" w:hAnsi="宋体" w:cs="宋体" w:hint="eastAsia"/>
                <w:sz w:val="24"/>
                <w:szCs w:val="24"/>
              </w:rPr>
              <w:t>学习，把安全生产的观念</w:t>
            </w:r>
            <w:r>
              <w:rPr>
                <w:rFonts w:ascii="宋体" w:eastAsia="宋体" w:hAnsi="宋体" w:cs="宋体" w:hint="eastAsia"/>
                <w:sz w:val="24"/>
                <w:szCs w:val="24"/>
              </w:rPr>
              <w:t>落到实处。</w:t>
            </w:r>
          </w:p>
        </w:tc>
      </w:tr>
      <w:tr w:rsidR="00130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5"/>
          <w:jc w:val="center"/>
        </w:trPr>
        <w:tc>
          <w:tcPr>
            <w:tcW w:w="9771" w:type="dxa"/>
            <w:gridSpan w:val="5"/>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44546A" w:themeFill="text2"/>
          </w:tcPr>
          <w:p w:rsidR="00130551" w:rsidRDefault="00C2180D">
            <w:pPr>
              <w:jc w:val="center"/>
              <w:rPr>
                <w:b/>
                <w:sz w:val="32"/>
                <w:szCs w:val="32"/>
              </w:rPr>
            </w:pPr>
            <w:r>
              <w:rPr>
                <w:rFonts w:hint="eastAsia"/>
                <w:b/>
                <w:color w:val="FFFFFF" w:themeColor="background1"/>
                <w:sz w:val="32"/>
                <w:szCs w:val="32"/>
              </w:rPr>
              <w:t>课后自主学习</w:t>
            </w:r>
          </w:p>
        </w:tc>
      </w:tr>
      <w:tr w:rsidR="00130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04"/>
          <w:jc w:val="center"/>
        </w:trPr>
        <w:tc>
          <w:tcPr>
            <w:tcW w:w="2496"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vAlign w:val="center"/>
          </w:tcPr>
          <w:p w:rsidR="00130551" w:rsidRDefault="00C2180D">
            <w:pPr>
              <w:jc w:val="center"/>
              <w:rPr>
                <w:b/>
                <w:sz w:val="28"/>
                <w:szCs w:val="28"/>
              </w:rPr>
            </w:pPr>
            <w:r>
              <w:rPr>
                <w:rFonts w:hint="eastAsia"/>
                <w:b/>
                <w:sz w:val="28"/>
                <w:szCs w:val="28"/>
              </w:rPr>
              <w:t>课</w:t>
            </w:r>
            <w:r>
              <w:rPr>
                <w:rFonts w:hint="eastAsia"/>
                <w:b/>
                <w:sz w:val="28"/>
                <w:szCs w:val="28"/>
              </w:rPr>
              <w:t xml:space="preserve"> </w:t>
            </w:r>
            <w:r>
              <w:rPr>
                <w:rFonts w:hint="eastAsia"/>
                <w:b/>
                <w:sz w:val="28"/>
                <w:szCs w:val="28"/>
              </w:rPr>
              <w:t>后</w:t>
            </w:r>
            <w:r>
              <w:rPr>
                <w:rFonts w:hint="eastAsia"/>
                <w:b/>
                <w:sz w:val="28"/>
                <w:szCs w:val="28"/>
              </w:rPr>
              <w:t xml:space="preserve"> </w:t>
            </w:r>
            <w:r>
              <w:rPr>
                <w:rFonts w:hint="eastAsia"/>
                <w:b/>
                <w:sz w:val="28"/>
                <w:szCs w:val="28"/>
              </w:rPr>
              <w:t>拓</w:t>
            </w:r>
            <w:r>
              <w:rPr>
                <w:rFonts w:hint="eastAsia"/>
                <w:b/>
                <w:sz w:val="28"/>
                <w:szCs w:val="28"/>
              </w:rPr>
              <w:t xml:space="preserve"> </w:t>
            </w:r>
            <w:r>
              <w:rPr>
                <w:rFonts w:hint="eastAsia"/>
                <w:b/>
                <w:sz w:val="28"/>
                <w:szCs w:val="28"/>
              </w:rPr>
              <w:t>展</w:t>
            </w:r>
          </w:p>
        </w:tc>
        <w:tc>
          <w:tcPr>
            <w:tcW w:w="4824"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vAlign w:val="center"/>
          </w:tcPr>
          <w:p w:rsidR="00BF6AB3" w:rsidRDefault="00BF6AB3">
            <w:pPr>
              <w:pStyle w:val="a5"/>
              <w:widowControl/>
              <w:spacing w:beforeAutospacing="0" w:afterAutospacing="0"/>
              <w:rPr>
                <w:rFonts w:ascii="宋体" w:eastAsia="宋体" w:hAnsi="宋体" w:cs="宋体"/>
                <w:color w:val="000000"/>
                <w:szCs w:val="24"/>
              </w:rPr>
            </w:pPr>
            <w:r w:rsidRPr="00BF6AB3">
              <w:rPr>
                <w:rFonts w:ascii="宋体" w:eastAsia="宋体" w:hAnsi="宋体" w:cs="宋体" w:hint="eastAsia"/>
                <w:color w:val="000000"/>
                <w:szCs w:val="24"/>
              </w:rPr>
              <w:t>做一做</w:t>
            </w:r>
          </w:p>
          <w:p w:rsidR="00130551" w:rsidRDefault="00C6319A">
            <w:pPr>
              <w:rPr>
                <w:sz w:val="24"/>
                <w:szCs w:val="24"/>
              </w:rPr>
            </w:pPr>
            <w:r w:rsidRPr="00C6319A">
              <w:rPr>
                <w:rFonts w:ascii="宋体" w:eastAsia="宋体" w:hAnsi="宋体" w:cs="宋体" w:hint="eastAsia"/>
                <w:color w:val="000000"/>
                <w:kern w:val="0"/>
                <w:sz w:val="24"/>
                <w:szCs w:val="24"/>
              </w:rPr>
              <w:t>请上网查阅《中华人民共和国全生产法》和《中华人民共和国刑法修正案（十一》关于安全生产方面的规定，以班级为单位组织关于安全生产的知识竞赛活动，并评选出安全生产知识最佳学生。</w:t>
            </w:r>
          </w:p>
        </w:tc>
        <w:tc>
          <w:tcPr>
            <w:tcW w:w="2451" w:type="dxa"/>
            <w:tcBorders>
              <w:top w:val="single" w:sz="8" w:space="0" w:color="44546A" w:themeColor="text2"/>
              <w:left w:val="single" w:sz="8" w:space="0" w:color="44546A" w:themeColor="text2"/>
              <w:bottom w:val="single" w:sz="8" w:space="0" w:color="44546A" w:themeColor="text2"/>
              <w:right w:val="single" w:sz="8" w:space="0" w:color="44546A" w:themeColor="text2"/>
            </w:tcBorders>
            <w:vAlign w:val="center"/>
          </w:tcPr>
          <w:p w:rsidR="00130551" w:rsidRDefault="00C6319A">
            <w:pPr>
              <w:rPr>
                <w:sz w:val="24"/>
                <w:szCs w:val="24"/>
              </w:rPr>
            </w:pPr>
            <w:r w:rsidRPr="00C6319A">
              <w:rPr>
                <w:rFonts w:ascii="宋体" w:eastAsia="宋体" w:hAnsi="宋体" w:cs="宋体" w:hint="eastAsia"/>
                <w:color w:val="000000"/>
                <w:sz w:val="24"/>
                <w:szCs w:val="24"/>
              </w:rPr>
              <w:t>通过课后学习，把安全生产的观念更加深入学生内心</w:t>
            </w:r>
            <w:r>
              <w:rPr>
                <w:rFonts w:ascii="宋体" w:eastAsia="宋体" w:hAnsi="宋体" w:cs="宋体" w:hint="eastAsia"/>
                <w:color w:val="000000"/>
                <w:sz w:val="24"/>
                <w:szCs w:val="24"/>
              </w:rPr>
              <w:t>。</w:t>
            </w:r>
          </w:p>
        </w:tc>
      </w:tr>
      <w:tr w:rsidR="00130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jc w:val="center"/>
        </w:trPr>
        <w:tc>
          <w:tcPr>
            <w:tcW w:w="9771" w:type="dxa"/>
            <w:gridSpan w:val="5"/>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44546A" w:themeFill="text2"/>
          </w:tcPr>
          <w:p w:rsidR="00130551" w:rsidRDefault="00C2180D">
            <w:pPr>
              <w:jc w:val="center"/>
              <w:rPr>
                <w:b/>
                <w:sz w:val="32"/>
                <w:szCs w:val="32"/>
              </w:rPr>
            </w:pPr>
            <w:r>
              <w:rPr>
                <w:rFonts w:hint="eastAsia"/>
                <w:b/>
                <w:color w:val="FFFFFF" w:themeColor="background1"/>
                <w:sz w:val="32"/>
                <w:szCs w:val="32"/>
              </w:rPr>
              <w:t>总</w:t>
            </w:r>
            <w:r>
              <w:rPr>
                <w:rFonts w:hint="eastAsia"/>
                <w:b/>
                <w:color w:val="FFFFFF" w:themeColor="background1"/>
                <w:sz w:val="32"/>
                <w:szCs w:val="32"/>
              </w:rPr>
              <w:t xml:space="preserve"> </w:t>
            </w:r>
            <w:r>
              <w:rPr>
                <w:rFonts w:hint="eastAsia"/>
                <w:b/>
                <w:color w:val="FFFFFF" w:themeColor="background1"/>
                <w:sz w:val="32"/>
                <w:szCs w:val="32"/>
              </w:rPr>
              <w:t>结</w:t>
            </w:r>
          </w:p>
        </w:tc>
      </w:tr>
      <w:tr w:rsidR="00130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04"/>
          <w:jc w:val="center"/>
        </w:trPr>
        <w:tc>
          <w:tcPr>
            <w:tcW w:w="9771" w:type="dxa"/>
            <w:gridSpan w:val="5"/>
            <w:tcBorders>
              <w:top w:val="single" w:sz="8" w:space="0" w:color="44546A" w:themeColor="text2"/>
              <w:left w:val="single" w:sz="8" w:space="0" w:color="44546A" w:themeColor="text2"/>
              <w:bottom w:val="single" w:sz="8" w:space="0" w:color="44546A" w:themeColor="text2"/>
              <w:right w:val="single" w:sz="8" w:space="0" w:color="44546A" w:themeColor="text2"/>
            </w:tcBorders>
          </w:tcPr>
          <w:p w:rsidR="00130551" w:rsidRDefault="00130551" w:rsidP="00365733">
            <w:pPr>
              <w:ind w:firstLineChars="297" w:firstLine="713"/>
              <w:jc w:val="left"/>
              <w:rPr>
                <w:sz w:val="24"/>
                <w:szCs w:val="24"/>
              </w:rPr>
            </w:pPr>
          </w:p>
        </w:tc>
      </w:tr>
    </w:tbl>
    <w:p w:rsidR="00130551" w:rsidRDefault="00130551">
      <w:pPr>
        <w:rPr>
          <w:sz w:val="28"/>
          <w:szCs w:val="28"/>
        </w:rPr>
      </w:pPr>
    </w:p>
    <w:p w:rsidR="00130551" w:rsidRDefault="00130551">
      <w:pPr>
        <w:spacing w:line="240" w:lineRule="atLeast"/>
        <w:rPr>
          <w:sz w:val="28"/>
          <w:szCs w:val="28"/>
        </w:rPr>
      </w:pPr>
    </w:p>
    <w:p w:rsidR="00130551" w:rsidRDefault="00130551">
      <w:pPr>
        <w:rPr>
          <w:sz w:val="28"/>
          <w:szCs w:val="28"/>
        </w:rPr>
      </w:pPr>
    </w:p>
    <w:sectPr w:rsidR="00130551" w:rsidSect="00365733">
      <w:pgSz w:w="11906" w:h="16838"/>
      <w:pgMar w:top="1134" w:right="1134" w:bottom="680" w:left="1134"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DB9" w:rsidRDefault="00D30DB9" w:rsidP="00365733">
      <w:r>
        <w:separator/>
      </w:r>
    </w:p>
  </w:endnote>
  <w:endnote w:type="continuationSeparator" w:id="0">
    <w:p w:rsidR="00D30DB9" w:rsidRDefault="00D30DB9" w:rsidP="00365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等线">
    <w:altName w:val="Arial Unicode MS"/>
    <w:charset w:val="86"/>
    <w:family w:val="auto"/>
    <w:pitch w:val="default"/>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DB9" w:rsidRDefault="00D30DB9" w:rsidP="00365733">
      <w:r>
        <w:separator/>
      </w:r>
    </w:p>
  </w:footnote>
  <w:footnote w:type="continuationSeparator" w:id="0">
    <w:p w:rsidR="00D30DB9" w:rsidRDefault="00D30DB9" w:rsidP="003657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818EEA"/>
    <w:multiLevelType w:val="singleLevel"/>
    <w:tmpl w:val="C4818EEA"/>
    <w:lvl w:ilvl="0">
      <w:start w:val="1"/>
      <w:numFmt w:val="decimal"/>
      <w:lvlText w:val="%1."/>
      <w:lvlJc w:val="left"/>
      <w:pPr>
        <w:tabs>
          <w:tab w:val="left" w:pos="312"/>
        </w:tabs>
      </w:pPr>
    </w:lvl>
  </w:abstractNum>
  <w:abstractNum w:abstractNumId="1">
    <w:nsid w:val="012A5D0C"/>
    <w:multiLevelType w:val="hybridMultilevel"/>
    <w:tmpl w:val="137CE2F8"/>
    <w:lvl w:ilvl="0" w:tplc="AC6EAB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81058DE"/>
    <w:multiLevelType w:val="hybridMultilevel"/>
    <w:tmpl w:val="896C77DE"/>
    <w:lvl w:ilvl="0" w:tplc="A64E73E4">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savePreviewPicture/>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27F"/>
    <w:rsid w:val="000202F9"/>
    <w:rsid w:val="00075CDF"/>
    <w:rsid w:val="000A3590"/>
    <w:rsid w:val="00130551"/>
    <w:rsid w:val="00130878"/>
    <w:rsid w:val="0015006A"/>
    <w:rsid w:val="00177BED"/>
    <w:rsid w:val="001D1CD5"/>
    <w:rsid w:val="001E4FD4"/>
    <w:rsid w:val="001F34C5"/>
    <w:rsid w:val="00213954"/>
    <w:rsid w:val="002157CF"/>
    <w:rsid w:val="002425B5"/>
    <w:rsid w:val="00265107"/>
    <w:rsid w:val="002778A6"/>
    <w:rsid w:val="0028670E"/>
    <w:rsid w:val="00297E06"/>
    <w:rsid w:val="003361B1"/>
    <w:rsid w:val="00365733"/>
    <w:rsid w:val="00377DDD"/>
    <w:rsid w:val="003863ED"/>
    <w:rsid w:val="003C1E7C"/>
    <w:rsid w:val="00426FC8"/>
    <w:rsid w:val="00430CB8"/>
    <w:rsid w:val="00434B5E"/>
    <w:rsid w:val="004E4294"/>
    <w:rsid w:val="00501AE7"/>
    <w:rsid w:val="00513776"/>
    <w:rsid w:val="00515F93"/>
    <w:rsid w:val="00542516"/>
    <w:rsid w:val="005543C1"/>
    <w:rsid w:val="00557732"/>
    <w:rsid w:val="00564357"/>
    <w:rsid w:val="005A2A3A"/>
    <w:rsid w:val="006372EB"/>
    <w:rsid w:val="00643190"/>
    <w:rsid w:val="006530E1"/>
    <w:rsid w:val="00677983"/>
    <w:rsid w:val="00683367"/>
    <w:rsid w:val="00703365"/>
    <w:rsid w:val="00782224"/>
    <w:rsid w:val="0082604A"/>
    <w:rsid w:val="008565B8"/>
    <w:rsid w:val="008773AA"/>
    <w:rsid w:val="0088527F"/>
    <w:rsid w:val="008A39F5"/>
    <w:rsid w:val="008B3567"/>
    <w:rsid w:val="008E070E"/>
    <w:rsid w:val="0093121B"/>
    <w:rsid w:val="009E564F"/>
    <w:rsid w:val="00A057D3"/>
    <w:rsid w:val="00A21768"/>
    <w:rsid w:val="00A27000"/>
    <w:rsid w:val="00A4766C"/>
    <w:rsid w:val="00A602A7"/>
    <w:rsid w:val="00AF7075"/>
    <w:rsid w:val="00B13527"/>
    <w:rsid w:val="00B56228"/>
    <w:rsid w:val="00BA4912"/>
    <w:rsid w:val="00BF6AB3"/>
    <w:rsid w:val="00C07C52"/>
    <w:rsid w:val="00C2180D"/>
    <w:rsid w:val="00C364F1"/>
    <w:rsid w:val="00C61052"/>
    <w:rsid w:val="00C6319A"/>
    <w:rsid w:val="00C910E1"/>
    <w:rsid w:val="00CD3470"/>
    <w:rsid w:val="00D0246E"/>
    <w:rsid w:val="00D30DB9"/>
    <w:rsid w:val="00DA1FEE"/>
    <w:rsid w:val="00DB13F7"/>
    <w:rsid w:val="00DF174F"/>
    <w:rsid w:val="00E13A1C"/>
    <w:rsid w:val="00E417A0"/>
    <w:rsid w:val="00EC65C6"/>
    <w:rsid w:val="00EE3CBB"/>
    <w:rsid w:val="00F34303"/>
    <w:rsid w:val="00F53871"/>
    <w:rsid w:val="00F66107"/>
    <w:rsid w:val="00F762E9"/>
    <w:rsid w:val="00FA1A1A"/>
    <w:rsid w:val="00FA5489"/>
    <w:rsid w:val="08BB7260"/>
    <w:rsid w:val="17DB1F4B"/>
    <w:rsid w:val="19874B5D"/>
    <w:rsid w:val="273756AD"/>
    <w:rsid w:val="298E4D16"/>
    <w:rsid w:val="305771AB"/>
    <w:rsid w:val="32392AC7"/>
    <w:rsid w:val="39337E03"/>
    <w:rsid w:val="399979CE"/>
    <w:rsid w:val="43797FF7"/>
    <w:rsid w:val="48E15E16"/>
    <w:rsid w:val="54C321DE"/>
    <w:rsid w:val="5F6D454B"/>
    <w:rsid w:val="638F3342"/>
    <w:rsid w:val="6A8B79B8"/>
    <w:rsid w:val="72E91510"/>
    <w:rsid w:val="750467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qFormat="1"/>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pPr>
      <w:spacing w:beforeAutospacing="1" w:afterAutospacing="1"/>
      <w:jc w:val="left"/>
    </w:pPr>
    <w:rPr>
      <w:rFonts w:cs="Times New Roman"/>
      <w:kern w:val="0"/>
      <w:sz w:val="24"/>
    </w:rPr>
  </w:style>
  <w:style w:type="table" w:styleId="a6">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1Char">
    <w:name w:val="标题 1 Char"/>
    <w:link w:val="1"/>
    <w:qFormat/>
    <w:rPr>
      <w:b/>
      <w:kern w:val="44"/>
      <w:sz w:val="44"/>
    </w:rPr>
  </w:style>
  <w:style w:type="paragraph" w:styleId="a7">
    <w:name w:val="Balloon Text"/>
    <w:basedOn w:val="a"/>
    <w:link w:val="Char1"/>
    <w:uiPriority w:val="99"/>
    <w:semiHidden/>
    <w:unhideWhenUsed/>
    <w:rsid w:val="00365733"/>
    <w:rPr>
      <w:sz w:val="18"/>
      <w:szCs w:val="18"/>
    </w:rPr>
  </w:style>
  <w:style w:type="character" w:customStyle="1" w:styleId="Char1">
    <w:name w:val="批注框文本 Char"/>
    <w:basedOn w:val="a0"/>
    <w:link w:val="a7"/>
    <w:uiPriority w:val="99"/>
    <w:semiHidden/>
    <w:rsid w:val="00365733"/>
    <w:rPr>
      <w:rFonts w:asciiTheme="minorHAnsi" w:eastAsiaTheme="minorEastAsia" w:hAnsiTheme="minorHAnsi" w:cstheme="minorBidi"/>
      <w:kern w:val="2"/>
      <w:sz w:val="18"/>
      <w:szCs w:val="18"/>
    </w:rPr>
  </w:style>
  <w:style w:type="paragraph" w:styleId="a8">
    <w:name w:val="No Spacing"/>
    <w:link w:val="Char2"/>
    <w:uiPriority w:val="1"/>
    <w:qFormat/>
    <w:rsid w:val="00365733"/>
    <w:rPr>
      <w:rFonts w:asciiTheme="minorHAnsi" w:eastAsiaTheme="minorEastAsia" w:hAnsiTheme="minorHAnsi" w:cstheme="minorBidi"/>
      <w:sz w:val="22"/>
      <w:szCs w:val="22"/>
    </w:rPr>
  </w:style>
  <w:style w:type="character" w:customStyle="1" w:styleId="Char2">
    <w:name w:val="无间隔 Char"/>
    <w:basedOn w:val="a0"/>
    <w:link w:val="a8"/>
    <w:uiPriority w:val="1"/>
    <w:rsid w:val="00365733"/>
    <w:rPr>
      <w:rFonts w:asciiTheme="minorHAnsi" w:eastAsiaTheme="minorEastAsia" w:hAnsiTheme="minorHAnsi" w:cstheme="minorBidi"/>
      <w:sz w:val="22"/>
      <w:szCs w:val="22"/>
    </w:rPr>
  </w:style>
  <w:style w:type="paragraph" w:styleId="a9">
    <w:name w:val="List Paragraph"/>
    <w:basedOn w:val="a"/>
    <w:uiPriority w:val="99"/>
    <w:unhideWhenUsed/>
    <w:rsid w:val="00EE3CB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qFormat="1"/>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pPr>
      <w:spacing w:beforeAutospacing="1" w:afterAutospacing="1"/>
      <w:jc w:val="left"/>
    </w:pPr>
    <w:rPr>
      <w:rFonts w:cs="Times New Roman"/>
      <w:kern w:val="0"/>
      <w:sz w:val="24"/>
    </w:rPr>
  </w:style>
  <w:style w:type="table" w:styleId="a6">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1Char">
    <w:name w:val="标题 1 Char"/>
    <w:link w:val="1"/>
    <w:qFormat/>
    <w:rPr>
      <w:b/>
      <w:kern w:val="44"/>
      <w:sz w:val="44"/>
    </w:rPr>
  </w:style>
  <w:style w:type="paragraph" w:styleId="a7">
    <w:name w:val="Balloon Text"/>
    <w:basedOn w:val="a"/>
    <w:link w:val="Char1"/>
    <w:uiPriority w:val="99"/>
    <w:semiHidden/>
    <w:unhideWhenUsed/>
    <w:rsid w:val="00365733"/>
    <w:rPr>
      <w:sz w:val="18"/>
      <w:szCs w:val="18"/>
    </w:rPr>
  </w:style>
  <w:style w:type="character" w:customStyle="1" w:styleId="Char1">
    <w:name w:val="批注框文本 Char"/>
    <w:basedOn w:val="a0"/>
    <w:link w:val="a7"/>
    <w:uiPriority w:val="99"/>
    <w:semiHidden/>
    <w:rsid w:val="00365733"/>
    <w:rPr>
      <w:rFonts w:asciiTheme="minorHAnsi" w:eastAsiaTheme="minorEastAsia" w:hAnsiTheme="minorHAnsi" w:cstheme="minorBidi"/>
      <w:kern w:val="2"/>
      <w:sz w:val="18"/>
      <w:szCs w:val="18"/>
    </w:rPr>
  </w:style>
  <w:style w:type="paragraph" w:styleId="a8">
    <w:name w:val="No Spacing"/>
    <w:link w:val="Char2"/>
    <w:uiPriority w:val="1"/>
    <w:qFormat/>
    <w:rsid w:val="00365733"/>
    <w:rPr>
      <w:rFonts w:asciiTheme="minorHAnsi" w:eastAsiaTheme="minorEastAsia" w:hAnsiTheme="minorHAnsi" w:cstheme="minorBidi"/>
      <w:sz w:val="22"/>
      <w:szCs w:val="22"/>
    </w:rPr>
  </w:style>
  <w:style w:type="character" w:customStyle="1" w:styleId="Char2">
    <w:name w:val="无间隔 Char"/>
    <w:basedOn w:val="a0"/>
    <w:link w:val="a8"/>
    <w:uiPriority w:val="1"/>
    <w:rsid w:val="00365733"/>
    <w:rPr>
      <w:rFonts w:asciiTheme="minorHAnsi" w:eastAsiaTheme="minorEastAsia" w:hAnsiTheme="minorHAnsi" w:cstheme="minorBidi"/>
      <w:sz w:val="22"/>
      <w:szCs w:val="22"/>
    </w:rPr>
  </w:style>
  <w:style w:type="paragraph" w:styleId="a9">
    <w:name w:val="List Paragraph"/>
    <w:basedOn w:val="a"/>
    <w:uiPriority w:val="99"/>
    <w:unhideWhenUsed/>
    <w:rsid w:val="00EE3CB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Colors" Target="diagrams/colors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diagramQuickStyle" Target="diagrams/quickStyle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Layout" Target="diagrams/layout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diagramData" Target="diagrams/data1.xml"/><Relationship Id="rId4" Type="http://schemas.openxmlformats.org/officeDocument/2006/relationships/styles" Target="styles.xml"/><Relationship Id="rId9" Type="http://schemas.openxmlformats.org/officeDocument/2006/relationships/endnotes" Target="endnotes.xm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41419BF-F6EB-4937-8073-9C653369105F}" type="doc">
      <dgm:prSet loTypeId="urn:microsoft.com/office/officeart/2005/8/layout/chevron1" loCatId="process" qsTypeId="urn:microsoft.com/office/officeart/2005/8/quickstyle/simple1" qsCatId="simple" csTypeId="urn:microsoft.com/office/officeart/2005/8/colors/accent1_2" csCatId="accent1" phldr="1"/>
      <dgm:spPr/>
    </dgm:pt>
    <dgm:pt modelId="{1E26C2E1-4AB4-4FB4-84B2-3293DB1AE2DB}">
      <dgm:prSet phldrT="[文本]" custT="1"/>
      <dgm:spPr/>
      <dgm:t>
        <a:bodyPr/>
        <a:lstStyle/>
        <a:p>
          <a:r>
            <a:rPr lang="zh-CN" altLang="en-US" sz="1600" b="1">
              <a:solidFill>
                <a:srgbClr val="FF0000"/>
              </a:solidFill>
            </a:rPr>
            <a:t>导入</a:t>
          </a:r>
        </a:p>
        <a:p>
          <a:r>
            <a:rPr lang="zh-CN" altLang="en-US" sz="1000" b="1">
              <a:solidFill>
                <a:schemeClr val="bg1"/>
              </a:solidFill>
            </a:rPr>
            <a:t>（案例）</a:t>
          </a:r>
          <a:endParaRPr lang="zh-CN" altLang="en-US" sz="1000">
            <a:solidFill>
              <a:schemeClr val="bg1"/>
            </a:solidFill>
          </a:endParaRPr>
        </a:p>
      </dgm:t>
    </dgm:pt>
    <dgm:pt modelId="{454AB898-BF95-42E8-B6DD-EAE5D36C279F}" type="parTrans" cxnId="{DF1E655E-E121-417C-8F8D-40E354729729}">
      <dgm:prSet/>
      <dgm:spPr/>
      <dgm:t>
        <a:bodyPr/>
        <a:lstStyle/>
        <a:p>
          <a:pPr algn="l"/>
          <a:endParaRPr lang="zh-CN" altLang="en-US"/>
        </a:p>
      </dgm:t>
    </dgm:pt>
    <dgm:pt modelId="{CFCA1BA8-20A2-47D5-841A-8254A34D3858}" type="sibTrans" cxnId="{DF1E655E-E121-417C-8F8D-40E354729729}">
      <dgm:prSet/>
      <dgm:spPr/>
      <dgm:t>
        <a:bodyPr/>
        <a:lstStyle/>
        <a:p>
          <a:pPr algn="l"/>
          <a:endParaRPr lang="zh-CN" altLang="en-US"/>
        </a:p>
      </dgm:t>
    </dgm:pt>
    <dgm:pt modelId="{E39520A1-F33C-46C3-9621-5C8B737000A1}">
      <dgm:prSet phldrT="[文本]" custT="1"/>
      <dgm:spPr/>
      <dgm:t>
        <a:bodyPr/>
        <a:lstStyle/>
        <a:p>
          <a:r>
            <a:rPr lang="zh-CN" altLang="en-US" sz="1600" b="1">
              <a:solidFill>
                <a:srgbClr val="FF0000"/>
              </a:solidFill>
            </a:rPr>
            <a:t>讲一讲</a:t>
          </a:r>
        </a:p>
        <a:p>
          <a:r>
            <a:rPr lang="zh-CN" altLang="en-US" sz="1000" b="1">
              <a:solidFill>
                <a:schemeClr val="bg1"/>
              </a:solidFill>
            </a:rPr>
            <a:t>（安全生产的内涵）</a:t>
          </a:r>
        </a:p>
      </dgm:t>
    </dgm:pt>
    <dgm:pt modelId="{046577F1-D5F5-463A-98A2-E353D6E8A654}" type="parTrans" cxnId="{FF3E7F79-FCA3-445B-85FC-A8C2B667101C}">
      <dgm:prSet/>
      <dgm:spPr/>
      <dgm:t>
        <a:bodyPr/>
        <a:lstStyle/>
        <a:p>
          <a:endParaRPr lang="zh-CN" altLang="en-US"/>
        </a:p>
      </dgm:t>
    </dgm:pt>
    <dgm:pt modelId="{8A128E8C-27A7-4E63-94A7-E31F41E3CA3E}" type="sibTrans" cxnId="{FF3E7F79-FCA3-445B-85FC-A8C2B667101C}">
      <dgm:prSet/>
      <dgm:spPr/>
      <dgm:t>
        <a:bodyPr/>
        <a:lstStyle/>
        <a:p>
          <a:endParaRPr lang="zh-CN" altLang="en-US"/>
        </a:p>
      </dgm:t>
    </dgm:pt>
    <dgm:pt modelId="{570200D9-D0DE-44EF-8EA2-B62AB2979DF2}">
      <dgm:prSet custT="1"/>
      <dgm:spPr/>
      <dgm:t>
        <a:bodyPr/>
        <a:lstStyle/>
        <a:p>
          <a:r>
            <a:rPr lang="zh-CN" altLang="en-US" sz="1600" b="1">
              <a:solidFill>
                <a:srgbClr val="FF0000"/>
              </a:solidFill>
            </a:rPr>
            <a:t>议一议</a:t>
          </a:r>
        </a:p>
        <a:p>
          <a:r>
            <a:rPr lang="zh-CN" altLang="en-US" sz="1000" b="1">
              <a:solidFill>
                <a:schemeClr val="bg1"/>
              </a:solidFill>
            </a:rPr>
            <a:t>（提高安全生产意识）</a:t>
          </a:r>
        </a:p>
      </dgm:t>
    </dgm:pt>
    <dgm:pt modelId="{3E1BA6FF-B2D0-4F86-92A2-0849C4AA69F9}" type="parTrans" cxnId="{83157B9E-051B-4574-84F1-C2613AB64EDD}">
      <dgm:prSet/>
      <dgm:spPr/>
      <dgm:t>
        <a:bodyPr/>
        <a:lstStyle/>
        <a:p>
          <a:endParaRPr lang="zh-CN" altLang="en-US"/>
        </a:p>
      </dgm:t>
    </dgm:pt>
    <dgm:pt modelId="{A4F120C2-E1F6-4B50-A4C6-B9F3C7E6F9CF}" type="sibTrans" cxnId="{83157B9E-051B-4574-84F1-C2613AB64EDD}">
      <dgm:prSet/>
      <dgm:spPr/>
      <dgm:t>
        <a:bodyPr/>
        <a:lstStyle/>
        <a:p>
          <a:endParaRPr lang="zh-CN" altLang="en-US"/>
        </a:p>
      </dgm:t>
    </dgm:pt>
    <dgm:pt modelId="{579DA235-D32B-49A4-B2E9-0BDDAEA9876F}">
      <dgm:prSet custT="1"/>
      <dgm:spPr/>
      <dgm:t>
        <a:bodyPr/>
        <a:lstStyle/>
        <a:p>
          <a:r>
            <a:rPr lang="zh-CN" altLang="en-US" sz="1600" b="1">
              <a:solidFill>
                <a:srgbClr val="FF0000"/>
              </a:solidFill>
            </a:rPr>
            <a:t>做一做</a:t>
          </a:r>
        </a:p>
        <a:p>
          <a:r>
            <a:rPr lang="zh-CN" altLang="en-US" sz="1000" b="1">
              <a:solidFill>
                <a:schemeClr val="bg1"/>
              </a:solidFill>
            </a:rPr>
            <a:t>（规范安全生产行为）</a:t>
          </a:r>
        </a:p>
      </dgm:t>
    </dgm:pt>
    <dgm:pt modelId="{8B1F58F6-F9A7-4863-BD5C-A7B77D8B971F}" type="parTrans" cxnId="{0A7CE7FE-D24D-47F3-837C-C96FA634482A}">
      <dgm:prSet/>
      <dgm:spPr/>
      <dgm:t>
        <a:bodyPr/>
        <a:lstStyle/>
        <a:p>
          <a:endParaRPr lang="zh-CN" altLang="en-US"/>
        </a:p>
      </dgm:t>
    </dgm:pt>
    <dgm:pt modelId="{8910335B-4B75-470C-A5C3-6CC23052552F}" type="sibTrans" cxnId="{0A7CE7FE-D24D-47F3-837C-C96FA634482A}">
      <dgm:prSet/>
      <dgm:spPr/>
      <dgm:t>
        <a:bodyPr/>
        <a:lstStyle/>
        <a:p>
          <a:endParaRPr lang="zh-CN" altLang="en-US"/>
        </a:p>
      </dgm:t>
    </dgm:pt>
    <dgm:pt modelId="{E8818BFD-8F64-4764-A326-1F019C2254A3}" type="pres">
      <dgm:prSet presAssocID="{E41419BF-F6EB-4937-8073-9C653369105F}" presName="Name0" presStyleCnt="0">
        <dgm:presLayoutVars>
          <dgm:dir/>
          <dgm:animLvl val="lvl"/>
          <dgm:resizeHandles val="exact"/>
        </dgm:presLayoutVars>
      </dgm:prSet>
      <dgm:spPr/>
    </dgm:pt>
    <dgm:pt modelId="{2B01EDB0-AC97-4015-86C0-9BE328675308}" type="pres">
      <dgm:prSet presAssocID="{1E26C2E1-4AB4-4FB4-84B2-3293DB1AE2DB}" presName="parTxOnly" presStyleLbl="node1" presStyleIdx="0" presStyleCnt="4">
        <dgm:presLayoutVars>
          <dgm:chMax val="0"/>
          <dgm:chPref val="0"/>
          <dgm:bulletEnabled val="1"/>
        </dgm:presLayoutVars>
      </dgm:prSet>
      <dgm:spPr/>
      <dgm:t>
        <a:bodyPr/>
        <a:lstStyle/>
        <a:p>
          <a:endParaRPr lang="zh-CN" altLang="en-US"/>
        </a:p>
      </dgm:t>
    </dgm:pt>
    <dgm:pt modelId="{553DF61A-BE66-4828-A594-50DE12D40583}" type="pres">
      <dgm:prSet presAssocID="{CFCA1BA8-20A2-47D5-841A-8254A34D3858}" presName="parTxOnlySpace" presStyleCnt="0"/>
      <dgm:spPr/>
    </dgm:pt>
    <dgm:pt modelId="{C7758540-5DEE-44A5-BF28-9397A319B192}" type="pres">
      <dgm:prSet presAssocID="{E39520A1-F33C-46C3-9621-5C8B737000A1}" presName="parTxOnly" presStyleLbl="node1" presStyleIdx="1" presStyleCnt="4">
        <dgm:presLayoutVars>
          <dgm:chMax val="0"/>
          <dgm:chPref val="0"/>
          <dgm:bulletEnabled val="1"/>
        </dgm:presLayoutVars>
      </dgm:prSet>
      <dgm:spPr/>
      <dgm:t>
        <a:bodyPr/>
        <a:lstStyle/>
        <a:p>
          <a:endParaRPr lang="zh-CN" altLang="en-US"/>
        </a:p>
      </dgm:t>
    </dgm:pt>
    <dgm:pt modelId="{C95807CB-AA62-4CA3-9A30-A2275F31F735}" type="pres">
      <dgm:prSet presAssocID="{8A128E8C-27A7-4E63-94A7-E31F41E3CA3E}" presName="parTxOnlySpace" presStyleCnt="0"/>
      <dgm:spPr/>
    </dgm:pt>
    <dgm:pt modelId="{D0EB91F3-6F4B-4B16-935F-B73DE25FA98E}" type="pres">
      <dgm:prSet presAssocID="{570200D9-D0DE-44EF-8EA2-B62AB2979DF2}" presName="parTxOnly" presStyleLbl="node1" presStyleIdx="2" presStyleCnt="4">
        <dgm:presLayoutVars>
          <dgm:chMax val="0"/>
          <dgm:chPref val="0"/>
          <dgm:bulletEnabled val="1"/>
        </dgm:presLayoutVars>
      </dgm:prSet>
      <dgm:spPr/>
      <dgm:t>
        <a:bodyPr/>
        <a:lstStyle/>
        <a:p>
          <a:endParaRPr lang="zh-CN" altLang="en-US"/>
        </a:p>
      </dgm:t>
    </dgm:pt>
    <dgm:pt modelId="{A239861C-CD3B-414A-9903-2BB9C1181EE4}" type="pres">
      <dgm:prSet presAssocID="{A4F120C2-E1F6-4B50-A4C6-B9F3C7E6F9CF}" presName="parTxOnlySpace" presStyleCnt="0"/>
      <dgm:spPr/>
    </dgm:pt>
    <dgm:pt modelId="{4E26E599-0FDA-450C-8CBA-D6439E9FAE2E}" type="pres">
      <dgm:prSet presAssocID="{579DA235-D32B-49A4-B2E9-0BDDAEA9876F}" presName="parTxOnly" presStyleLbl="node1" presStyleIdx="3" presStyleCnt="4">
        <dgm:presLayoutVars>
          <dgm:chMax val="0"/>
          <dgm:chPref val="0"/>
          <dgm:bulletEnabled val="1"/>
        </dgm:presLayoutVars>
      </dgm:prSet>
      <dgm:spPr/>
      <dgm:t>
        <a:bodyPr/>
        <a:lstStyle/>
        <a:p>
          <a:endParaRPr lang="zh-CN" altLang="en-US"/>
        </a:p>
      </dgm:t>
    </dgm:pt>
  </dgm:ptLst>
  <dgm:cxnLst>
    <dgm:cxn modelId="{FF3E7F79-FCA3-445B-85FC-A8C2B667101C}" srcId="{E41419BF-F6EB-4937-8073-9C653369105F}" destId="{E39520A1-F33C-46C3-9621-5C8B737000A1}" srcOrd="1" destOrd="0" parTransId="{046577F1-D5F5-463A-98A2-E353D6E8A654}" sibTransId="{8A128E8C-27A7-4E63-94A7-E31F41E3CA3E}"/>
    <dgm:cxn modelId="{83157B9E-051B-4574-84F1-C2613AB64EDD}" srcId="{E41419BF-F6EB-4937-8073-9C653369105F}" destId="{570200D9-D0DE-44EF-8EA2-B62AB2979DF2}" srcOrd="2" destOrd="0" parTransId="{3E1BA6FF-B2D0-4F86-92A2-0849C4AA69F9}" sibTransId="{A4F120C2-E1F6-4B50-A4C6-B9F3C7E6F9CF}"/>
    <dgm:cxn modelId="{96C9FB3E-8E51-4158-9C60-0AACAB1E1A1A}" type="presOf" srcId="{570200D9-D0DE-44EF-8EA2-B62AB2979DF2}" destId="{D0EB91F3-6F4B-4B16-935F-B73DE25FA98E}" srcOrd="0" destOrd="0" presId="urn:microsoft.com/office/officeart/2005/8/layout/chevron1"/>
    <dgm:cxn modelId="{69059CD2-E157-47C6-922B-B093DC11DD57}" type="presOf" srcId="{E41419BF-F6EB-4937-8073-9C653369105F}" destId="{E8818BFD-8F64-4764-A326-1F019C2254A3}" srcOrd="0" destOrd="0" presId="urn:microsoft.com/office/officeart/2005/8/layout/chevron1"/>
    <dgm:cxn modelId="{B8F1B77D-8CDD-424C-9F71-47DF176451FB}" type="presOf" srcId="{E39520A1-F33C-46C3-9621-5C8B737000A1}" destId="{C7758540-5DEE-44A5-BF28-9397A319B192}" srcOrd="0" destOrd="0" presId="urn:microsoft.com/office/officeart/2005/8/layout/chevron1"/>
    <dgm:cxn modelId="{48A7829E-570F-472F-A5A4-5650B443A5B6}" type="presOf" srcId="{579DA235-D32B-49A4-B2E9-0BDDAEA9876F}" destId="{4E26E599-0FDA-450C-8CBA-D6439E9FAE2E}" srcOrd="0" destOrd="0" presId="urn:microsoft.com/office/officeart/2005/8/layout/chevron1"/>
    <dgm:cxn modelId="{DF1E655E-E121-417C-8F8D-40E354729729}" srcId="{E41419BF-F6EB-4937-8073-9C653369105F}" destId="{1E26C2E1-4AB4-4FB4-84B2-3293DB1AE2DB}" srcOrd="0" destOrd="0" parTransId="{454AB898-BF95-42E8-B6DD-EAE5D36C279F}" sibTransId="{CFCA1BA8-20A2-47D5-841A-8254A34D3858}"/>
    <dgm:cxn modelId="{0A7CE7FE-D24D-47F3-837C-C96FA634482A}" srcId="{E41419BF-F6EB-4937-8073-9C653369105F}" destId="{579DA235-D32B-49A4-B2E9-0BDDAEA9876F}" srcOrd="3" destOrd="0" parTransId="{8B1F58F6-F9A7-4863-BD5C-A7B77D8B971F}" sibTransId="{8910335B-4B75-470C-A5C3-6CC23052552F}"/>
    <dgm:cxn modelId="{97924673-3566-4DA1-A3B1-486E963481E4}" type="presOf" srcId="{1E26C2E1-4AB4-4FB4-84B2-3293DB1AE2DB}" destId="{2B01EDB0-AC97-4015-86C0-9BE328675308}" srcOrd="0" destOrd="0" presId="urn:microsoft.com/office/officeart/2005/8/layout/chevron1"/>
    <dgm:cxn modelId="{FFCB1DFB-D251-43B4-B4C1-228F47585E56}" type="presParOf" srcId="{E8818BFD-8F64-4764-A326-1F019C2254A3}" destId="{2B01EDB0-AC97-4015-86C0-9BE328675308}" srcOrd="0" destOrd="0" presId="urn:microsoft.com/office/officeart/2005/8/layout/chevron1"/>
    <dgm:cxn modelId="{A9401F44-8506-404C-86C9-27D469A67058}" type="presParOf" srcId="{E8818BFD-8F64-4764-A326-1F019C2254A3}" destId="{553DF61A-BE66-4828-A594-50DE12D40583}" srcOrd="1" destOrd="0" presId="urn:microsoft.com/office/officeart/2005/8/layout/chevron1"/>
    <dgm:cxn modelId="{E3A44253-B419-466A-9EFF-131AD9A797F2}" type="presParOf" srcId="{E8818BFD-8F64-4764-A326-1F019C2254A3}" destId="{C7758540-5DEE-44A5-BF28-9397A319B192}" srcOrd="2" destOrd="0" presId="urn:microsoft.com/office/officeart/2005/8/layout/chevron1"/>
    <dgm:cxn modelId="{FF40DB3D-702F-4B55-8688-6D42319AE23C}" type="presParOf" srcId="{E8818BFD-8F64-4764-A326-1F019C2254A3}" destId="{C95807CB-AA62-4CA3-9A30-A2275F31F735}" srcOrd="3" destOrd="0" presId="urn:microsoft.com/office/officeart/2005/8/layout/chevron1"/>
    <dgm:cxn modelId="{156645D6-9BF9-455C-B6C4-7B3DD9A3A3D0}" type="presParOf" srcId="{E8818BFD-8F64-4764-A326-1F019C2254A3}" destId="{D0EB91F3-6F4B-4B16-935F-B73DE25FA98E}" srcOrd="4" destOrd="0" presId="urn:microsoft.com/office/officeart/2005/8/layout/chevron1"/>
    <dgm:cxn modelId="{11F97475-6D27-4622-B5F8-DD1CEAFFFE52}" type="presParOf" srcId="{E8818BFD-8F64-4764-A326-1F019C2254A3}" destId="{A239861C-CD3B-414A-9903-2BB9C1181EE4}" srcOrd="5" destOrd="0" presId="urn:microsoft.com/office/officeart/2005/8/layout/chevron1"/>
    <dgm:cxn modelId="{B802D665-1545-4CCC-99B0-BE6C649CE6CC}" type="presParOf" srcId="{E8818BFD-8F64-4764-A326-1F019C2254A3}" destId="{4E26E599-0FDA-450C-8CBA-D6439E9FAE2E}" srcOrd="6" destOrd="0" presId="urn:microsoft.com/office/officeart/2005/8/layout/chevron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B01EDB0-AC97-4015-86C0-9BE328675308}">
      <dsp:nvSpPr>
        <dsp:cNvPr id="0" name=""/>
        <dsp:cNvSpPr/>
      </dsp:nvSpPr>
      <dsp:spPr>
        <a:xfrm>
          <a:off x="2496" y="904758"/>
          <a:ext cx="1453143" cy="581257"/>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21336" rIns="21336" bIns="21336" numCol="1" spcCol="1270" anchor="ctr" anchorCtr="0">
          <a:noAutofit/>
        </a:bodyPr>
        <a:lstStyle/>
        <a:p>
          <a:pPr lvl="0" algn="ctr" defTabSz="711200">
            <a:lnSpc>
              <a:spcPct val="90000"/>
            </a:lnSpc>
            <a:spcBef>
              <a:spcPct val="0"/>
            </a:spcBef>
            <a:spcAft>
              <a:spcPct val="35000"/>
            </a:spcAft>
          </a:pPr>
          <a:r>
            <a:rPr lang="zh-CN" altLang="en-US" sz="1600" b="1" kern="1200">
              <a:solidFill>
                <a:srgbClr val="FF0000"/>
              </a:solidFill>
            </a:rPr>
            <a:t>导入</a:t>
          </a:r>
        </a:p>
        <a:p>
          <a:pPr lvl="0" algn="ctr" defTabSz="711200">
            <a:lnSpc>
              <a:spcPct val="90000"/>
            </a:lnSpc>
            <a:spcBef>
              <a:spcPct val="0"/>
            </a:spcBef>
            <a:spcAft>
              <a:spcPct val="35000"/>
            </a:spcAft>
          </a:pPr>
          <a:r>
            <a:rPr lang="zh-CN" altLang="en-US" sz="1000" b="1" kern="1200">
              <a:solidFill>
                <a:schemeClr val="bg1"/>
              </a:solidFill>
            </a:rPr>
            <a:t>（案例）</a:t>
          </a:r>
          <a:endParaRPr lang="zh-CN" altLang="en-US" sz="1000" kern="1200">
            <a:solidFill>
              <a:schemeClr val="bg1"/>
            </a:solidFill>
          </a:endParaRPr>
        </a:p>
      </dsp:txBody>
      <dsp:txXfrm>
        <a:off x="293125" y="904758"/>
        <a:ext cx="871886" cy="581257"/>
      </dsp:txXfrm>
    </dsp:sp>
    <dsp:sp modelId="{C7758540-5DEE-44A5-BF28-9397A319B192}">
      <dsp:nvSpPr>
        <dsp:cNvPr id="0" name=""/>
        <dsp:cNvSpPr/>
      </dsp:nvSpPr>
      <dsp:spPr>
        <a:xfrm>
          <a:off x="1310325" y="904758"/>
          <a:ext cx="1453143" cy="581257"/>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21336" rIns="21336" bIns="21336" numCol="1" spcCol="1270" anchor="ctr" anchorCtr="0">
          <a:noAutofit/>
        </a:bodyPr>
        <a:lstStyle/>
        <a:p>
          <a:pPr lvl="0" algn="ctr" defTabSz="711200">
            <a:lnSpc>
              <a:spcPct val="90000"/>
            </a:lnSpc>
            <a:spcBef>
              <a:spcPct val="0"/>
            </a:spcBef>
            <a:spcAft>
              <a:spcPct val="35000"/>
            </a:spcAft>
          </a:pPr>
          <a:r>
            <a:rPr lang="zh-CN" altLang="en-US" sz="1600" b="1" kern="1200">
              <a:solidFill>
                <a:srgbClr val="FF0000"/>
              </a:solidFill>
            </a:rPr>
            <a:t>讲一讲</a:t>
          </a:r>
        </a:p>
        <a:p>
          <a:pPr lvl="0" algn="ctr" defTabSz="711200">
            <a:lnSpc>
              <a:spcPct val="90000"/>
            </a:lnSpc>
            <a:spcBef>
              <a:spcPct val="0"/>
            </a:spcBef>
            <a:spcAft>
              <a:spcPct val="35000"/>
            </a:spcAft>
          </a:pPr>
          <a:r>
            <a:rPr lang="zh-CN" altLang="en-US" sz="1000" b="1" kern="1200">
              <a:solidFill>
                <a:schemeClr val="bg1"/>
              </a:solidFill>
            </a:rPr>
            <a:t>（安全生产的内涵）</a:t>
          </a:r>
        </a:p>
      </dsp:txBody>
      <dsp:txXfrm>
        <a:off x="1600954" y="904758"/>
        <a:ext cx="871886" cy="581257"/>
      </dsp:txXfrm>
    </dsp:sp>
    <dsp:sp modelId="{D0EB91F3-6F4B-4B16-935F-B73DE25FA98E}">
      <dsp:nvSpPr>
        <dsp:cNvPr id="0" name=""/>
        <dsp:cNvSpPr/>
      </dsp:nvSpPr>
      <dsp:spPr>
        <a:xfrm>
          <a:off x="2618155" y="904758"/>
          <a:ext cx="1453143" cy="581257"/>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21336" rIns="21336" bIns="21336" numCol="1" spcCol="1270" anchor="ctr" anchorCtr="0">
          <a:noAutofit/>
        </a:bodyPr>
        <a:lstStyle/>
        <a:p>
          <a:pPr lvl="0" algn="ctr" defTabSz="711200">
            <a:lnSpc>
              <a:spcPct val="90000"/>
            </a:lnSpc>
            <a:spcBef>
              <a:spcPct val="0"/>
            </a:spcBef>
            <a:spcAft>
              <a:spcPct val="35000"/>
            </a:spcAft>
          </a:pPr>
          <a:r>
            <a:rPr lang="zh-CN" altLang="en-US" sz="1600" b="1" kern="1200">
              <a:solidFill>
                <a:srgbClr val="FF0000"/>
              </a:solidFill>
            </a:rPr>
            <a:t>议一议</a:t>
          </a:r>
        </a:p>
        <a:p>
          <a:pPr lvl="0" algn="ctr" defTabSz="711200">
            <a:lnSpc>
              <a:spcPct val="90000"/>
            </a:lnSpc>
            <a:spcBef>
              <a:spcPct val="0"/>
            </a:spcBef>
            <a:spcAft>
              <a:spcPct val="35000"/>
            </a:spcAft>
          </a:pPr>
          <a:r>
            <a:rPr lang="zh-CN" altLang="en-US" sz="1000" b="1" kern="1200">
              <a:solidFill>
                <a:schemeClr val="bg1"/>
              </a:solidFill>
            </a:rPr>
            <a:t>（提高安全生产意识）</a:t>
          </a:r>
        </a:p>
      </dsp:txBody>
      <dsp:txXfrm>
        <a:off x="2908784" y="904758"/>
        <a:ext cx="871886" cy="581257"/>
      </dsp:txXfrm>
    </dsp:sp>
    <dsp:sp modelId="{4E26E599-0FDA-450C-8CBA-D6439E9FAE2E}">
      <dsp:nvSpPr>
        <dsp:cNvPr id="0" name=""/>
        <dsp:cNvSpPr/>
      </dsp:nvSpPr>
      <dsp:spPr>
        <a:xfrm>
          <a:off x="3925984" y="904758"/>
          <a:ext cx="1453143" cy="581257"/>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21336" rIns="21336" bIns="21336" numCol="1" spcCol="1270" anchor="ctr" anchorCtr="0">
          <a:noAutofit/>
        </a:bodyPr>
        <a:lstStyle/>
        <a:p>
          <a:pPr lvl="0" algn="ctr" defTabSz="711200">
            <a:lnSpc>
              <a:spcPct val="90000"/>
            </a:lnSpc>
            <a:spcBef>
              <a:spcPct val="0"/>
            </a:spcBef>
            <a:spcAft>
              <a:spcPct val="35000"/>
            </a:spcAft>
          </a:pPr>
          <a:r>
            <a:rPr lang="zh-CN" altLang="en-US" sz="1600" b="1" kern="1200">
              <a:solidFill>
                <a:srgbClr val="FF0000"/>
              </a:solidFill>
            </a:rPr>
            <a:t>做一做</a:t>
          </a:r>
        </a:p>
        <a:p>
          <a:pPr lvl="0" algn="ctr" defTabSz="711200">
            <a:lnSpc>
              <a:spcPct val="90000"/>
            </a:lnSpc>
            <a:spcBef>
              <a:spcPct val="0"/>
            </a:spcBef>
            <a:spcAft>
              <a:spcPct val="35000"/>
            </a:spcAft>
          </a:pPr>
          <a:r>
            <a:rPr lang="zh-CN" altLang="en-US" sz="1000" b="1" kern="1200">
              <a:solidFill>
                <a:schemeClr val="bg1"/>
              </a:solidFill>
            </a:rPr>
            <a:t>（规范安全生产行为）</a:t>
          </a:r>
        </a:p>
      </dsp:txBody>
      <dsp:txXfrm>
        <a:off x="4216613" y="904758"/>
        <a:ext cx="871886" cy="581257"/>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AF3CD731A37450EBB7E6B10524BB0AC"/>
        <w:category>
          <w:name w:val="常规"/>
          <w:gallery w:val="placeholder"/>
        </w:category>
        <w:types>
          <w:type w:val="bbPlcHdr"/>
        </w:types>
        <w:behaviors>
          <w:behavior w:val="content"/>
        </w:behaviors>
        <w:guid w:val="{D4AA3448-6807-46DB-A387-E9B3D27B16F7}"/>
      </w:docPartPr>
      <w:docPartBody>
        <w:p w:rsidR="00352678" w:rsidRDefault="00B73BC6" w:rsidP="00B73BC6">
          <w:pPr>
            <w:pStyle w:val="2AF3CD731A37450EBB7E6B10524BB0AC"/>
          </w:pPr>
          <w:r>
            <w:rPr>
              <w:rFonts w:asciiTheme="majorHAnsi" w:eastAsiaTheme="majorEastAsia" w:hAnsiTheme="majorHAnsi" w:cstheme="majorBidi"/>
              <w:caps/>
              <w:lang w:val="zh-CN"/>
            </w:rPr>
            <w:t>[</w:t>
          </w:r>
          <w:r>
            <w:rPr>
              <w:rFonts w:asciiTheme="majorHAnsi" w:eastAsiaTheme="majorEastAsia" w:hAnsiTheme="majorHAnsi" w:cstheme="majorBidi"/>
              <w:caps/>
              <w:lang w:val="zh-CN"/>
            </w:rPr>
            <w:t>键入公司名称</w:t>
          </w:r>
          <w:r>
            <w:rPr>
              <w:rFonts w:asciiTheme="majorHAnsi" w:eastAsiaTheme="majorEastAsia" w:hAnsiTheme="majorHAnsi" w:cstheme="majorBidi"/>
              <w:caps/>
              <w:lang w:val="zh-CN"/>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等线">
    <w:altName w:val="Arial Unicode MS"/>
    <w:charset w:val="86"/>
    <w:family w:val="auto"/>
    <w:pitch w:val="default"/>
    <w:sig w:usb0="00000000"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BC6"/>
    <w:rsid w:val="00352678"/>
    <w:rsid w:val="00424F43"/>
    <w:rsid w:val="006A3B08"/>
    <w:rsid w:val="00B73BC6"/>
    <w:rsid w:val="00BD6A22"/>
    <w:rsid w:val="00EE24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AF3CD731A37450EBB7E6B10524BB0AC">
    <w:name w:val="2AF3CD731A37450EBB7E6B10524BB0AC"/>
    <w:rsid w:val="00B73BC6"/>
    <w:pPr>
      <w:widowControl w:val="0"/>
      <w:jc w:val="both"/>
    </w:pPr>
  </w:style>
  <w:style w:type="paragraph" w:customStyle="1" w:styleId="A817B7873C814DE192F36044696B8716">
    <w:name w:val="A817B7873C814DE192F36044696B8716"/>
    <w:rsid w:val="00B73BC6"/>
    <w:pPr>
      <w:widowControl w:val="0"/>
      <w:jc w:val="both"/>
    </w:pPr>
  </w:style>
  <w:style w:type="paragraph" w:customStyle="1" w:styleId="AF7683CD7A2C41F18C62CE2292C3C29E">
    <w:name w:val="AF7683CD7A2C41F18C62CE2292C3C29E"/>
    <w:rsid w:val="00B73BC6"/>
    <w:pPr>
      <w:widowControl w:val="0"/>
      <w:jc w:val="both"/>
    </w:pPr>
  </w:style>
  <w:style w:type="paragraph" w:customStyle="1" w:styleId="164D25D153964AD6B181B39C142A83F7">
    <w:name w:val="164D25D153964AD6B181B39C142A83F7"/>
    <w:rsid w:val="00B73BC6"/>
    <w:pPr>
      <w:widowControl w:val="0"/>
      <w:jc w:val="both"/>
    </w:pPr>
  </w:style>
  <w:style w:type="paragraph" w:customStyle="1" w:styleId="5F8B5407A40B447CA0B37080E79D43D0">
    <w:name w:val="5F8B5407A40B447CA0B37080E79D43D0"/>
    <w:rsid w:val="00B73BC6"/>
    <w:pPr>
      <w:widowControl w:val="0"/>
      <w:jc w:val="both"/>
    </w:pPr>
  </w:style>
  <w:style w:type="paragraph" w:customStyle="1" w:styleId="33494AAC560F409BADD42F77D976A597">
    <w:name w:val="33494AAC560F409BADD42F77D976A597"/>
    <w:rsid w:val="00B73BC6"/>
    <w:pPr>
      <w:widowControl w:val="0"/>
      <w:jc w:val="both"/>
    </w:pPr>
  </w:style>
  <w:style w:type="paragraph" w:customStyle="1" w:styleId="45404F03470246D8BA45542B2FEE1045">
    <w:name w:val="45404F03470246D8BA45542B2FEE1045"/>
    <w:rsid w:val="00352678"/>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AF3CD731A37450EBB7E6B10524BB0AC">
    <w:name w:val="2AF3CD731A37450EBB7E6B10524BB0AC"/>
    <w:rsid w:val="00B73BC6"/>
    <w:pPr>
      <w:widowControl w:val="0"/>
      <w:jc w:val="both"/>
    </w:pPr>
  </w:style>
  <w:style w:type="paragraph" w:customStyle="1" w:styleId="A817B7873C814DE192F36044696B8716">
    <w:name w:val="A817B7873C814DE192F36044696B8716"/>
    <w:rsid w:val="00B73BC6"/>
    <w:pPr>
      <w:widowControl w:val="0"/>
      <w:jc w:val="both"/>
    </w:pPr>
  </w:style>
  <w:style w:type="paragraph" w:customStyle="1" w:styleId="AF7683CD7A2C41F18C62CE2292C3C29E">
    <w:name w:val="AF7683CD7A2C41F18C62CE2292C3C29E"/>
    <w:rsid w:val="00B73BC6"/>
    <w:pPr>
      <w:widowControl w:val="0"/>
      <w:jc w:val="both"/>
    </w:pPr>
  </w:style>
  <w:style w:type="paragraph" w:customStyle="1" w:styleId="164D25D153964AD6B181B39C142A83F7">
    <w:name w:val="164D25D153964AD6B181B39C142A83F7"/>
    <w:rsid w:val="00B73BC6"/>
    <w:pPr>
      <w:widowControl w:val="0"/>
      <w:jc w:val="both"/>
    </w:pPr>
  </w:style>
  <w:style w:type="paragraph" w:customStyle="1" w:styleId="5F8B5407A40B447CA0B37080E79D43D0">
    <w:name w:val="5F8B5407A40B447CA0B37080E79D43D0"/>
    <w:rsid w:val="00B73BC6"/>
    <w:pPr>
      <w:widowControl w:val="0"/>
      <w:jc w:val="both"/>
    </w:pPr>
  </w:style>
  <w:style w:type="paragraph" w:customStyle="1" w:styleId="33494AAC560F409BADD42F77D976A597">
    <w:name w:val="33494AAC560F409BADD42F77D976A597"/>
    <w:rsid w:val="00B73BC6"/>
    <w:pPr>
      <w:widowControl w:val="0"/>
      <w:jc w:val="both"/>
    </w:pPr>
  </w:style>
  <w:style w:type="paragraph" w:customStyle="1" w:styleId="45404F03470246D8BA45542B2FEE1045">
    <w:name w:val="45404F03470246D8BA45542B2FEE1045"/>
    <w:rsid w:val="0035267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8F1AAA-0882-4184-9287-8037CAB6E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2039</TotalTime>
  <Pages>4</Pages>
  <Words>189</Words>
  <Characters>1079</Characters>
  <Application>Microsoft Office Word</Application>
  <DocSecurity>0</DocSecurity>
  <Lines>8</Lines>
  <Paragraphs>2</Paragraphs>
  <ScaleCrop>false</ScaleCrop>
  <Company>		WIN</Company>
  <LinksUpToDate>false</LinksUpToDate>
  <CharactersWithSpaces>1266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安全生产</dc:title>
  <dc:creator/>
  <cp:lastModifiedBy>WIN</cp:lastModifiedBy>
  <cp:revision>57</cp:revision>
  <dcterms:created xsi:type="dcterms:W3CDTF">2023-03-07T01:25:00Z</dcterms:created>
  <dcterms:modified xsi:type="dcterms:W3CDTF">2023-10-15T08:15:00Z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